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6EF2F872"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953D70">
        <w:rPr>
          <w:b/>
          <w:bCs/>
          <w:sz w:val="24"/>
          <w:szCs w:val="24"/>
          <w:lang w:eastAsia="ko-KR"/>
        </w:rPr>
        <w:t>3</w:t>
      </w:r>
      <w:r w:rsidR="00905B0B">
        <w:rPr>
          <w:b/>
          <w:bCs/>
          <w:sz w:val="24"/>
          <w:szCs w:val="24"/>
          <w:lang w:eastAsia="ko-KR"/>
        </w:rPr>
        <w:t>-e</w:t>
      </w:r>
      <w:r w:rsidRPr="00423B8B">
        <w:rPr>
          <w:rFonts w:hint="eastAsia"/>
          <w:b/>
          <w:sz w:val="24"/>
          <w:szCs w:val="24"/>
          <w:lang w:eastAsia="ko-KR"/>
        </w:rPr>
        <w:tab/>
      </w:r>
      <w:r w:rsidR="00595A7F" w:rsidRPr="00595A7F">
        <w:rPr>
          <w:b/>
          <w:sz w:val="24"/>
          <w:szCs w:val="24"/>
          <w:lang w:eastAsia="ko-KR"/>
        </w:rPr>
        <w:t>R1-</w:t>
      </w:r>
      <w:r w:rsidR="00562BDC" w:rsidRPr="00562BDC">
        <w:rPr>
          <w:b/>
          <w:sz w:val="24"/>
          <w:szCs w:val="24"/>
          <w:lang w:eastAsia="ko-KR"/>
        </w:rPr>
        <w:t>2008195</w:t>
      </w:r>
    </w:p>
    <w:bookmarkEnd w:id="0"/>
    <w:bookmarkEnd w:id="1"/>
    <w:p w14:paraId="2735BAC9" w14:textId="4ACE0483" w:rsidR="006D2ED0" w:rsidRPr="00423B8B" w:rsidRDefault="00953D70" w:rsidP="0082116C">
      <w:pPr>
        <w:pStyle w:val="CRCoverPage"/>
        <w:spacing w:after="240"/>
        <w:outlineLvl w:val="0"/>
        <w:rPr>
          <w:b/>
          <w:bCs/>
          <w:noProof/>
          <w:sz w:val="24"/>
          <w:szCs w:val="24"/>
          <w:lang w:eastAsia="ko-KR"/>
        </w:rPr>
      </w:pPr>
      <w:r w:rsidRPr="00953D70">
        <w:rPr>
          <w:b/>
          <w:bCs/>
          <w:noProof/>
          <w:sz w:val="24"/>
          <w:szCs w:val="24"/>
          <w:lang w:eastAsia="ko-KR"/>
        </w:rPr>
        <w:t>e-Meeting, October 26</w:t>
      </w:r>
      <w:r w:rsidRPr="00953D70">
        <w:rPr>
          <w:b/>
          <w:bCs/>
          <w:noProof/>
          <w:sz w:val="24"/>
          <w:szCs w:val="24"/>
          <w:vertAlign w:val="superscript"/>
          <w:lang w:eastAsia="ko-KR"/>
        </w:rPr>
        <w:t>th</w:t>
      </w:r>
      <w:r w:rsidRPr="00953D70">
        <w:rPr>
          <w:b/>
          <w:bCs/>
          <w:noProof/>
          <w:sz w:val="24"/>
          <w:szCs w:val="24"/>
          <w:lang w:eastAsia="ko-KR"/>
        </w:rPr>
        <w:t xml:space="preserve"> – November 13</w:t>
      </w:r>
      <w:r w:rsidRPr="00953D70">
        <w:rPr>
          <w:b/>
          <w:bCs/>
          <w:noProof/>
          <w:sz w:val="24"/>
          <w:szCs w:val="24"/>
          <w:vertAlign w:val="superscript"/>
          <w:lang w:eastAsia="ko-KR"/>
        </w:rPr>
        <w:t>th</w:t>
      </w:r>
      <w:r w:rsidRPr="00953D70">
        <w:rPr>
          <w:b/>
          <w:bCs/>
          <w:noProof/>
          <w:sz w:val="24"/>
          <w:szCs w:val="24"/>
          <w:lang w:eastAsia="ko-KR"/>
        </w:rPr>
        <w:t>, 2020</w:t>
      </w:r>
    </w:p>
    <w:p w14:paraId="534B7880" w14:textId="548BF735"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E213AF">
        <w:rPr>
          <w:rFonts w:ascii="Arial" w:hAnsi="Arial"/>
          <w:sz w:val="24"/>
        </w:rPr>
        <w:t>8.13.1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98893E9"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320E2F">
        <w:rPr>
          <w:rFonts w:ascii="Arial" w:hAnsi="Arial"/>
          <w:sz w:val="24"/>
        </w:rPr>
        <w:t>Cross</w:t>
      </w:r>
      <w:r w:rsidR="00790E7C">
        <w:rPr>
          <w:rFonts w:ascii="Arial" w:hAnsi="Arial"/>
          <w:sz w:val="24"/>
        </w:rPr>
        <w:t>-</w:t>
      </w:r>
      <w:r w:rsidR="00320E2F">
        <w:rPr>
          <w:rFonts w:ascii="Arial" w:hAnsi="Arial"/>
          <w:sz w:val="24"/>
        </w:rPr>
        <w:t xml:space="preserve">carrier scheduling from </w:t>
      </w:r>
      <w:proofErr w:type="spellStart"/>
      <w:r w:rsidR="00A41D85">
        <w:rPr>
          <w:rFonts w:ascii="Arial" w:hAnsi="Arial"/>
          <w:sz w:val="24"/>
        </w:rPr>
        <w:t>SCell</w:t>
      </w:r>
      <w:proofErr w:type="spellEnd"/>
      <w:r w:rsidR="00320E2F">
        <w:rPr>
          <w:rFonts w:ascii="Arial" w:hAnsi="Arial"/>
          <w:sz w:val="24"/>
        </w:rPr>
        <w:t xml:space="preserve"> to </w:t>
      </w:r>
      <w:proofErr w:type="spellStart"/>
      <w:r w:rsidR="00A41D85">
        <w:rPr>
          <w:rFonts w:ascii="Arial" w:hAnsi="Arial"/>
          <w:sz w:val="24"/>
        </w:rPr>
        <w:t>PCell</w:t>
      </w:r>
      <w:proofErr w:type="spellEnd"/>
    </w:p>
    <w:p w14:paraId="166E1039" w14:textId="4B4429D1"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20E2F" w:rsidRPr="00320E2F">
        <w:rPr>
          <w:rFonts w:ascii="Arial" w:hAnsi="Arial"/>
          <w:sz w:val="24"/>
        </w:rPr>
        <w:t>D</w:t>
      </w:r>
      <w:r w:rsidR="00043CFC" w:rsidRPr="00320E2F">
        <w:rPr>
          <w:rFonts w:ascii="Arial" w:hAnsi="Arial"/>
          <w:sz w:val="24"/>
        </w:rPr>
        <w:t>iscussion</w:t>
      </w:r>
      <w:r w:rsidR="00320E2F">
        <w:rPr>
          <w:rFonts w:ascii="Arial" w:hAnsi="Arial"/>
          <w:sz w:val="24"/>
        </w:rPr>
        <w:t xml:space="preserve">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5FB3B88" w14:textId="1A8104C6" w:rsidR="00D136BD" w:rsidRDefault="00D136BD" w:rsidP="00D136BD">
      <w:r w:rsidRPr="00D136BD">
        <w:rPr>
          <w:rFonts w:hint="eastAsia"/>
        </w:rPr>
        <w:t xml:space="preserve">RAN1 has progressed on cross-carrier scheduling (CCS) from </w:t>
      </w:r>
      <w:proofErr w:type="spellStart"/>
      <w:r w:rsidRPr="00D136BD">
        <w:rPr>
          <w:rFonts w:hint="eastAsia"/>
        </w:rPr>
        <w:t>SCell</w:t>
      </w:r>
      <w:proofErr w:type="spellEnd"/>
      <w:r w:rsidRPr="00D136BD">
        <w:rPr>
          <w:rFonts w:hint="eastAsia"/>
        </w:rPr>
        <w:t xml:space="preserve"> </w:t>
      </w:r>
      <w:r w:rsidRPr="00D136BD">
        <w:t xml:space="preserve">to </w:t>
      </w:r>
      <w:proofErr w:type="spellStart"/>
      <w:r w:rsidRPr="00D136BD">
        <w:t>PCell</w:t>
      </w:r>
      <w:proofErr w:type="spellEnd"/>
      <w:r w:rsidRPr="00D136BD">
        <w:t xml:space="preserve"> with the following agreements:</w:t>
      </w:r>
    </w:p>
    <w:tbl>
      <w:tblPr>
        <w:tblStyle w:val="a6"/>
        <w:tblW w:w="0" w:type="auto"/>
        <w:tblLook w:val="04A0" w:firstRow="1" w:lastRow="0" w:firstColumn="1" w:lastColumn="0" w:noHBand="0" w:noVBand="1"/>
      </w:tblPr>
      <w:tblGrid>
        <w:gridCol w:w="9629"/>
      </w:tblGrid>
      <w:tr w:rsidR="00D136BD" w14:paraId="216905D5" w14:textId="77777777" w:rsidTr="00685C11">
        <w:tc>
          <w:tcPr>
            <w:tcW w:w="9629" w:type="dxa"/>
          </w:tcPr>
          <w:p w14:paraId="5227AF90" w14:textId="77777777" w:rsidR="00D136BD" w:rsidRPr="001B536C" w:rsidRDefault="00D136BD" w:rsidP="00685C11">
            <w:pPr>
              <w:rPr>
                <w:highlight w:val="green"/>
                <w:lang w:eastAsia="x-none"/>
              </w:rPr>
            </w:pPr>
            <w:r>
              <w:rPr>
                <w:highlight w:val="green"/>
                <w:lang w:eastAsia="x-none"/>
              </w:rPr>
              <w:t>Agreements</w:t>
            </w:r>
            <w:r w:rsidRPr="001B536C">
              <w:rPr>
                <w:highlight w:val="green"/>
                <w:lang w:eastAsia="x-none"/>
              </w:rPr>
              <w:t>:</w:t>
            </w:r>
          </w:p>
          <w:p w14:paraId="57871B60" w14:textId="77777777" w:rsidR="00D136BD" w:rsidRDefault="00D136BD" w:rsidP="00D136BD">
            <w:pPr>
              <w:numPr>
                <w:ilvl w:val="1"/>
                <w:numId w:val="31"/>
              </w:numPr>
              <w:tabs>
                <w:tab w:val="clear" w:pos="1440"/>
                <w:tab w:val="num" w:pos="360"/>
              </w:tabs>
              <w:spacing w:after="0"/>
              <w:ind w:left="360"/>
            </w:pPr>
            <w:r>
              <w:t xml:space="preserve">Following scheduling combinations are allowed/not allowed when cross-carrier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is configured</w:t>
            </w:r>
          </w:p>
          <w:p w14:paraId="75321993" w14:textId="77777777" w:rsidR="00D136BD" w:rsidRDefault="00D136BD" w:rsidP="00D136BD">
            <w:pPr>
              <w:numPr>
                <w:ilvl w:val="2"/>
                <w:numId w:val="32"/>
              </w:numPr>
              <w:tabs>
                <w:tab w:val="clear" w:pos="2160"/>
                <w:tab w:val="num" w:pos="1080"/>
              </w:tabs>
              <w:spacing w:after="0"/>
              <w:ind w:left="1080"/>
            </w:pPr>
            <w:r>
              <w:t xml:space="preserve">self-scheduling on </w:t>
            </w:r>
            <w:proofErr w:type="spellStart"/>
            <w:r>
              <w:t>PCell</w:t>
            </w:r>
            <w:proofErr w:type="spellEnd"/>
            <w:r>
              <w:t>/</w:t>
            </w:r>
            <w:proofErr w:type="spellStart"/>
            <w:r>
              <w:t>PSCell</w:t>
            </w:r>
            <w:proofErr w:type="spellEnd"/>
            <w:r>
              <w:t xml:space="preserve"> is allowed</w:t>
            </w:r>
          </w:p>
          <w:p w14:paraId="1E0C053B" w14:textId="77777777" w:rsidR="00D136BD" w:rsidRDefault="00D136BD" w:rsidP="00D136BD">
            <w:pPr>
              <w:numPr>
                <w:ilvl w:val="2"/>
                <w:numId w:val="32"/>
              </w:numPr>
              <w:tabs>
                <w:tab w:val="clear" w:pos="2160"/>
                <w:tab w:val="num" w:pos="1080"/>
              </w:tabs>
              <w:spacing w:before="100" w:beforeAutospacing="1" w:after="100" w:afterAutospacing="1"/>
              <w:ind w:left="1080"/>
            </w:pPr>
            <w:r>
              <w:t xml:space="preserve">cross-carrier scheduling from </w:t>
            </w:r>
            <w:proofErr w:type="spellStart"/>
            <w:r>
              <w:t>PCell</w:t>
            </w:r>
            <w:proofErr w:type="spellEnd"/>
            <w:r>
              <w:t>/</w:t>
            </w:r>
            <w:proofErr w:type="spellStart"/>
            <w:r>
              <w:t>PSCell</w:t>
            </w:r>
            <w:proofErr w:type="spellEnd"/>
            <w:r>
              <w:t xml:space="preserve"> to another </w:t>
            </w:r>
            <w:proofErr w:type="spellStart"/>
            <w:r>
              <w:t>SCell</w:t>
            </w:r>
            <w:proofErr w:type="spellEnd"/>
            <w:r>
              <w:t xml:space="preserve"> is not allowed</w:t>
            </w:r>
          </w:p>
          <w:p w14:paraId="4E316068" w14:textId="77777777" w:rsidR="00D136BD" w:rsidRDefault="00D136BD" w:rsidP="00D136BD">
            <w:pPr>
              <w:numPr>
                <w:ilvl w:val="2"/>
                <w:numId w:val="32"/>
              </w:numPr>
              <w:tabs>
                <w:tab w:val="clear" w:pos="2160"/>
                <w:tab w:val="num" w:pos="1080"/>
              </w:tabs>
              <w:spacing w:before="100" w:beforeAutospacing="1" w:after="100" w:afterAutospacing="1"/>
              <w:ind w:left="1080"/>
            </w:pPr>
            <w:r>
              <w:t>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p>
          <w:p w14:paraId="574C438E" w14:textId="77777777" w:rsidR="00D136BD" w:rsidRDefault="00D136BD" w:rsidP="00D136BD">
            <w:pPr>
              <w:numPr>
                <w:ilvl w:val="2"/>
                <w:numId w:val="32"/>
              </w:numPr>
              <w:tabs>
                <w:tab w:val="clear" w:pos="2160"/>
                <w:tab w:val="num" w:pos="1080"/>
              </w:tabs>
              <w:spacing w:before="100" w:beforeAutospacing="1" w:after="100" w:afterAutospacing="1"/>
              <w:ind w:left="1080"/>
            </w:pPr>
            <w:r>
              <w:t>cross-carrier scheduling from the ‘</w:t>
            </w:r>
            <w:proofErr w:type="spellStart"/>
            <w:r>
              <w:t>SCell</w:t>
            </w:r>
            <w:proofErr w:type="spellEnd"/>
            <w:r>
              <w:t xml:space="preserve"> used for scheduling </w:t>
            </w:r>
            <w:proofErr w:type="spellStart"/>
            <w:r>
              <w:t>PCell</w:t>
            </w:r>
            <w:proofErr w:type="spellEnd"/>
            <w:r>
              <w:t>/</w:t>
            </w:r>
            <w:proofErr w:type="spellStart"/>
            <w:r>
              <w:t>PSCell</w:t>
            </w:r>
            <w:proofErr w:type="spellEnd"/>
            <w:r>
              <w:t>’ to another serving cell is allowed</w:t>
            </w:r>
          </w:p>
          <w:p w14:paraId="23C88D42" w14:textId="77777777" w:rsidR="00D136BD" w:rsidRDefault="00D136BD" w:rsidP="00D136BD">
            <w:pPr>
              <w:numPr>
                <w:ilvl w:val="2"/>
                <w:numId w:val="32"/>
              </w:numPr>
              <w:tabs>
                <w:tab w:val="clear" w:pos="2160"/>
                <w:tab w:val="num" w:pos="1080"/>
              </w:tabs>
              <w:spacing w:after="0"/>
              <w:ind w:left="1077" w:hanging="357"/>
            </w:pPr>
            <w:r>
              <w:t>cross-carrier scheduling from another serving cell to the ‘</w:t>
            </w:r>
            <w:proofErr w:type="spellStart"/>
            <w:r>
              <w:t>SCell</w:t>
            </w:r>
            <w:proofErr w:type="spellEnd"/>
            <w:r>
              <w:t xml:space="preserve"> used for scheduling </w:t>
            </w:r>
            <w:proofErr w:type="spellStart"/>
            <w:r>
              <w:t>PCell</w:t>
            </w:r>
            <w:proofErr w:type="spellEnd"/>
            <w:r>
              <w:t>/</w:t>
            </w:r>
            <w:proofErr w:type="spellStart"/>
            <w:r>
              <w:t>PSCell</w:t>
            </w:r>
            <w:proofErr w:type="spellEnd"/>
            <w:r>
              <w:t>’ is not allowed</w:t>
            </w:r>
          </w:p>
          <w:p w14:paraId="5FDFDB51" w14:textId="77777777" w:rsidR="00D136BD" w:rsidRDefault="00D136BD" w:rsidP="00D136BD">
            <w:pPr>
              <w:numPr>
                <w:ilvl w:val="1"/>
                <w:numId w:val="33"/>
              </w:numPr>
              <w:tabs>
                <w:tab w:val="clear" w:pos="1440"/>
                <w:tab w:val="num" w:pos="360"/>
              </w:tabs>
              <w:spacing w:after="0"/>
              <w:ind w:left="357" w:hanging="357"/>
            </w:pPr>
            <w:r>
              <w:t>FFS: Search space and DCI format handling for the allowed cases above</w:t>
            </w:r>
          </w:p>
          <w:p w14:paraId="29ED9110" w14:textId="77777777" w:rsidR="00D136BD" w:rsidRDefault="00D136BD" w:rsidP="00685C11">
            <w:pPr>
              <w:spacing w:after="0"/>
              <w:ind w:left="357"/>
            </w:pPr>
          </w:p>
          <w:p w14:paraId="19E2D61A" w14:textId="77777777" w:rsidR="00D136BD" w:rsidRPr="001B536C" w:rsidRDefault="00D136BD" w:rsidP="00685C11">
            <w:pPr>
              <w:rPr>
                <w:highlight w:val="green"/>
              </w:rPr>
            </w:pPr>
            <w:r w:rsidRPr="001B536C">
              <w:rPr>
                <w:highlight w:val="green"/>
              </w:rPr>
              <w:t>Agreement</w:t>
            </w:r>
            <w:r>
              <w:rPr>
                <w:highlight w:val="green"/>
              </w:rPr>
              <w:t>s</w:t>
            </w:r>
            <w:r w:rsidRPr="001B536C">
              <w:rPr>
                <w:highlight w:val="green"/>
              </w:rPr>
              <w:t>:</w:t>
            </w:r>
          </w:p>
          <w:p w14:paraId="2E3C5B45" w14:textId="77777777" w:rsidR="00D136BD" w:rsidRDefault="00D136BD" w:rsidP="00D136BD">
            <w:pPr>
              <w:numPr>
                <w:ilvl w:val="0"/>
                <w:numId w:val="30"/>
              </w:numPr>
              <w:spacing w:after="0"/>
            </w:pPr>
            <w:r w:rsidRPr="001B536C">
              <w:t xml:space="preserve">Configuring 2 or more </w:t>
            </w:r>
            <w:proofErr w:type="spellStart"/>
            <w:r w:rsidRPr="001B536C">
              <w:t>Scells</w:t>
            </w:r>
            <w:proofErr w:type="spellEnd"/>
            <w:r w:rsidRPr="001B536C">
              <w:t xml:space="preserve"> to schedule the </w:t>
            </w:r>
            <w:proofErr w:type="spellStart"/>
            <w:r w:rsidRPr="001B536C">
              <w:t>PCell</w:t>
            </w:r>
            <w:proofErr w:type="spellEnd"/>
            <w:r w:rsidRPr="001B536C">
              <w:t>/</w:t>
            </w:r>
            <w:proofErr w:type="spellStart"/>
            <w:r w:rsidRPr="001B536C">
              <w:t>PSCell</w:t>
            </w:r>
            <w:proofErr w:type="spellEnd"/>
            <w:r w:rsidRPr="001B536C">
              <w:t xml:space="preserve"> is not allowed</w:t>
            </w:r>
          </w:p>
          <w:p w14:paraId="5C8625E7" w14:textId="77777777" w:rsidR="00D136BD" w:rsidRPr="00D136BD" w:rsidRDefault="00D136BD" w:rsidP="00685C11">
            <w:pPr>
              <w:spacing w:after="0"/>
              <w:ind w:left="720"/>
            </w:pPr>
          </w:p>
        </w:tc>
      </w:tr>
    </w:tbl>
    <w:p w14:paraId="4959487C" w14:textId="601A3F3F" w:rsidR="00180C1C" w:rsidRDefault="00180C1C" w:rsidP="00A41D85">
      <w:pPr>
        <w:spacing w:before="288" w:line="288" w:lineRule="auto"/>
        <w:jc w:val="both"/>
        <w:rPr>
          <w:lang w:eastAsia="ko-KR"/>
        </w:rPr>
      </w:pPr>
      <w:r w:rsidRPr="00AD1D98">
        <w:rPr>
          <w:rFonts w:hint="eastAsia"/>
          <w:lang w:eastAsia="ko-KR"/>
        </w:rPr>
        <w:t xml:space="preserve">This contribution discusses </w:t>
      </w:r>
      <w:r w:rsidRPr="00AD1D98">
        <w:rPr>
          <w:lang w:eastAsia="ko-KR"/>
        </w:rPr>
        <w:t xml:space="preserve">the aspects for </w:t>
      </w:r>
      <w:r w:rsidRPr="00AD1D98">
        <w:rPr>
          <w:rFonts w:hint="eastAsia"/>
          <w:lang w:eastAsia="ko-KR"/>
        </w:rPr>
        <w:t>cross</w:t>
      </w:r>
      <w:r w:rsidR="00790E7C" w:rsidRPr="00AD1D98">
        <w:rPr>
          <w:lang w:eastAsia="ko-KR"/>
        </w:rPr>
        <w:t>-</w:t>
      </w:r>
      <w:r w:rsidRPr="00AD1D98">
        <w:rPr>
          <w:rFonts w:hint="eastAsia"/>
          <w:lang w:eastAsia="ko-KR"/>
        </w:rPr>
        <w:t>carrier scheduling</w:t>
      </w:r>
      <w:r w:rsidRPr="00AD1D98">
        <w:rPr>
          <w:lang w:eastAsia="ko-KR"/>
        </w:rPr>
        <w:t xml:space="preserve"> </w:t>
      </w:r>
      <w:r w:rsidRPr="00AD1D98">
        <w:rPr>
          <w:rFonts w:hint="eastAsia"/>
          <w:lang w:eastAsia="ko-KR"/>
        </w:rPr>
        <w:t xml:space="preserve">from </w:t>
      </w:r>
      <w:proofErr w:type="spellStart"/>
      <w:r w:rsidR="00A41D85" w:rsidRPr="00AD1D98">
        <w:rPr>
          <w:rFonts w:hint="eastAsia"/>
          <w:lang w:eastAsia="ko-KR"/>
        </w:rPr>
        <w:t>SCell</w:t>
      </w:r>
      <w:proofErr w:type="spellEnd"/>
      <w:r w:rsidRPr="00AD1D98">
        <w:rPr>
          <w:rFonts w:hint="eastAsia"/>
          <w:lang w:eastAsia="ko-KR"/>
        </w:rPr>
        <w:t xml:space="preserve"> to </w:t>
      </w:r>
      <w:proofErr w:type="spellStart"/>
      <w:r w:rsidR="00A41D85" w:rsidRPr="00AD1D98">
        <w:rPr>
          <w:rFonts w:hint="eastAsia"/>
          <w:lang w:eastAsia="ko-KR"/>
        </w:rPr>
        <w:t>PCell</w:t>
      </w:r>
      <w:proofErr w:type="spellEnd"/>
      <w:r w:rsidRPr="00AD1D98">
        <w:rPr>
          <w:lang w:eastAsia="ko-KR"/>
        </w:rPr>
        <w:t xml:space="preserve"> including search space</w:t>
      </w:r>
      <w:r w:rsidR="001838C9" w:rsidRPr="00AD1D98">
        <w:rPr>
          <w:lang w:eastAsia="ko-KR"/>
        </w:rPr>
        <w:t xml:space="preserve"> sets</w:t>
      </w:r>
      <w:r w:rsidRPr="00AD1D98">
        <w:rPr>
          <w:lang w:eastAsia="ko-KR"/>
        </w:rPr>
        <w:t xml:space="preserve">, PDCCH </w:t>
      </w:r>
      <w:r w:rsidR="001838C9" w:rsidRPr="00AD1D98">
        <w:rPr>
          <w:lang w:eastAsia="ko-KR"/>
        </w:rPr>
        <w:t>monitoring</w:t>
      </w:r>
      <w:r w:rsidRPr="00AD1D98">
        <w:rPr>
          <w:lang w:eastAsia="ko-KR"/>
        </w:rPr>
        <w:t xml:space="preserve">, PUCCH, and </w:t>
      </w:r>
      <w:proofErr w:type="spellStart"/>
      <w:r w:rsidR="001229CE">
        <w:rPr>
          <w:rFonts w:hint="eastAsia"/>
          <w:lang w:eastAsia="ko-KR"/>
        </w:rPr>
        <w:t>SCell</w:t>
      </w:r>
      <w:proofErr w:type="spellEnd"/>
      <w:r w:rsidR="001229CE">
        <w:rPr>
          <w:rFonts w:hint="eastAsia"/>
          <w:lang w:eastAsia="ko-KR"/>
        </w:rPr>
        <w:t xml:space="preserve"> </w:t>
      </w:r>
      <w:r w:rsidR="001229CE">
        <w:rPr>
          <w:lang w:eastAsia="ko-KR"/>
        </w:rPr>
        <w:t>addition/activation</w:t>
      </w:r>
      <w:r w:rsidRPr="00AD1D98">
        <w:rPr>
          <w:lang w:eastAsia="ko-KR"/>
        </w:rPr>
        <w:t>.</w:t>
      </w:r>
      <w:r w:rsidR="00E173C2">
        <w:rPr>
          <w:lang w:eastAsia="ko-KR"/>
        </w:rPr>
        <w:t xml:space="preserve"> This is updated from </w:t>
      </w:r>
      <w:r w:rsidR="00E173C2" w:rsidRPr="00E173C2">
        <w:rPr>
          <w:lang w:eastAsia="ko-KR"/>
        </w:rPr>
        <w:t>R1-2006176</w:t>
      </w:r>
      <w:r w:rsidR="00E173C2">
        <w:rPr>
          <w:lang w:eastAsia="ko-KR"/>
        </w:rPr>
        <w:t>.</w:t>
      </w:r>
    </w:p>
    <w:p w14:paraId="40F1EA79" w14:textId="1067A84A" w:rsidR="00036CE6" w:rsidRDefault="00320E2F" w:rsidP="00320E2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Search space</w:t>
      </w:r>
      <w:r w:rsidR="003D4117">
        <w:t xml:space="preserve"> sets</w:t>
      </w:r>
    </w:p>
    <w:p w14:paraId="1AAF671C" w14:textId="703F7A9E" w:rsidR="00F51280" w:rsidRDefault="00FC4164" w:rsidP="00A41D85">
      <w:pPr>
        <w:spacing w:line="288" w:lineRule="auto"/>
        <w:jc w:val="both"/>
        <w:rPr>
          <w:lang w:eastAsia="ko-KR"/>
        </w:rPr>
      </w:pPr>
      <w:r>
        <w:rPr>
          <w:rFonts w:hint="eastAsia"/>
          <w:lang w:eastAsia="ko-KR"/>
        </w:rPr>
        <w:t xml:space="preserve">Table </w:t>
      </w:r>
      <w:r>
        <w:rPr>
          <w:lang w:eastAsia="ko-KR"/>
        </w:rPr>
        <w:t xml:space="preserve">1 </w:t>
      </w:r>
      <w:r w:rsidRPr="00FC4164">
        <w:rPr>
          <w:lang w:eastAsia="ko-KR"/>
        </w:rPr>
        <w:t>summarize</w:t>
      </w:r>
      <w:r>
        <w:rPr>
          <w:lang w:eastAsia="ko-KR"/>
        </w:rPr>
        <w:t>s</w:t>
      </w:r>
      <w:r w:rsidRPr="00FC4164">
        <w:rPr>
          <w:lang w:eastAsia="ko-KR"/>
        </w:rPr>
        <w:t xml:space="preserve"> </w:t>
      </w:r>
      <w:r w:rsidR="00097BE4">
        <w:rPr>
          <w:lang w:eastAsia="ko-KR"/>
        </w:rPr>
        <w:t xml:space="preserve">Rel-15/16 </w:t>
      </w:r>
      <w:r w:rsidRPr="00FC4164">
        <w:rPr>
          <w:lang w:eastAsia="ko-KR"/>
        </w:rPr>
        <w:t>search space</w:t>
      </w:r>
      <w:r w:rsidR="00535E84">
        <w:rPr>
          <w:lang w:eastAsia="ko-KR"/>
        </w:rPr>
        <w:t>,</w:t>
      </w:r>
      <w:r>
        <w:rPr>
          <w:lang w:eastAsia="ko-KR"/>
        </w:rPr>
        <w:t xml:space="preserve"> </w:t>
      </w:r>
      <w:r w:rsidRPr="00FC4164">
        <w:rPr>
          <w:lang w:eastAsia="ko-KR"/>
        </w:rPr>
        <w:t>corresponding RNTI/DCI format</w:t>
      </w:r>
      <w:r w:rsidR="00535E84">
        <w:rPr>
          <w:lang w:eastAsia="ko-KR"/>
        </w:rPr>
        <w:t>, and search space location</w:t>
      </w:r>
      <w:r>
        <w:rPr>
          <w:lang w:eastAsia="ko-KR"/>
        </w:rPr>
        <w:t>.</w:t>
      </w:r>
    </w:p>
    <w:p w14:paraId="2329B8EE" w14:textId="52D596BC" w:rsidR="00FC4164" w:rsidRDefault="00FC4164" w:rsidP="00FC4164">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Search space</w:t>
      </w:r>
      <w:r w:rsidR="00535E84">
        <w:t>,</w:t>
      </w:r>
      <w:r>
        <w:t xml:space="preserve"> corresponding RNTI</w:t>
      </w:r>
      <w:r w:rsidR="00535E84">
        <w:t>/</w:t>
      </w:r>
      <w:r>
        <w:t>DCI format</w:t>
      </w:r>
      <w:r w:rsidR="00535E84">
        <w:t>, and location</w:t>
      </w:r>
    </w:p>
    <w:tbl>
      <w:tblPr>
        <w:tblStyle w:val="a6"/>
        <w:tblW w:w="9626" w:type="dxa"/>
        <w:tblLook w:val="04A0" w:firstRow="1" w:lastRow="0" w:firstColumn="1" w:lastColumn="0" w:noHBand="0" w:noVBand="1"/>
      </w:tblPr>
      <w:tblGrid>
        <w:gridCol w:w="1413"/>
        <w:gridCol w:w="3402"/>
        <w:gridCol w:w="2268"/>
        <w:gridCol w:w="2543"/>
      </w:tblGrid>
      <w:tr w:rsidR="00094E01" w:rsidRPr="00FE57EA" w14:paraId="3BAF3517" w14:textId="77777777" w:rsidTr="00570EC0">
        <w:trPr>
          <w:trHeight w:val="492"/>
        </w:trPr>
        <w:tc>
          <w:tcPr>
            <w:tcW w:w="1413" w:type="dxa"/>
            <w:vAlign w:val="center"/>
          </w:tcPr>
          <w:p w14:paraId="30D541D8" w14:textId="77777777" w:rsidR="00094E01" w:rsidRPr="009D4FF6" w:rsidRDefault="00094E01" w:rsidP="00094E01">
            <w:pPr>
              <w:jc w:val="center"/>
              <w:rPr>
                <w:rFonts w:ascii="Arial" w:hAnsi="Arial" w:cs="Arial"/>
                <w:b/>
              </w:rPr>
            </w:pPr>
            <w:r w:rsidRPr="009D4FF6">
              <w:rPr>
                <w:rFonts w:ascii="Arial" w:hAnsi="Arial" w:cs="Arial"/>
                <w:b/>
              </w:rPr>
              <w:t>Search space</w:t>
            </w:r>
          </w:p>
        </w:tc>
        <w:tc>
          <w:tcPr>
            <w:tcW w:w="3402" w:type="dxa"/>
            <w:vAlign w:val="center"/>
          </w:tcPr>
          <w:p w14:paraId="004BD71C" w14:textId="77777777" w:rsidR="00094E01" w:rsidRPr="009D4FF6" w:rsidRDefault="00094E01" w:rsidP="00094E01">
            <w:pPr>
              <w:jc w:val="center"/>
              <w:rPr>
                <w:rFonts w:ascii="Arial" w:hAnsi="Arial" w:cs="Arial"/>
                <w:b/>
              </w:rPr>
            </w:pPr>
            <w:r w:rsidRPr="009D4FF6">
              <w:rPr>
                <w:rFonts w:ascii="Arial" w:hAnsi="Arial" w:cs="Arial"/>
                <w:b/>
              </w:rPr>
              <w:t>RNTI</w:t>
            </w:r>
          </w:p>
        </w:tc>
        <w:tc>
          <w:tcPr>
            <w:tcW w:w="2268" w:type="dxa"/>
            <w:vAlign w:val="center"/>
          </w:tcPr>
          <w:p w14:paraId="78880644" w14:textId="77777777" w:rsidR="00094E01" w:rsidRPr="009D4FF6" w:rsidRDefault="00094E01" w:rsidP="00094E01">
            <w:pPr>
              <w:jc w:val="center"/>
              <w:rPr>
                <w:rFonts w:ascii="Arial" w:hAnsi="Arial" w:cs="Arial"/>
                <w:b/>
              </w:rPr>
            </w:pPr>
            <w:r w:rsidRPr="009D4FF6">
              <w:rPr>
                <w:rFonts w:ascii="Arial" w:hAnsi="Arial" w:cs="Arial"/>
                <w:b/>
              </w:rPr>
              <w:t>DCI format</w:t>
            </w:r>
          </w:p>
        </w:tc>
        <w:tc>
          <w:tcPr>
            <w:tcW w:w="2543" w:type="dxa"/>
            <w:vAlign w:val="center"/>
          </w:tcPr>
          <w:p w14:paraId="15654848" w14:textId="2373E574" w:rsidR="00094E01" w:rsidRPr="009D4FF6" w:rsidRDefault="00094E01" w:rsidP="00570EC0">
            <w:pPr>
              <w:jc w:val="center"/>
              <w:rPr>
                <w:rFonts w:ascii="Arial" w:hAnsi="Arial" w:cs="Arial"/>
                <w:b/>
              </w:rPr>
            </w:pPr>
            <w:r w:rsidRPr="009D4FF6">
              <w:rPr>
                <w:rFonts w:ascii="Arial" w:hAnsi="Arial" w:cs="Arial"/>
                <w:b/>
              </w:rPr>
              <w:t xml:space="preserve">Rel-15/16 </w:t>
            </w:r>
            <w:r w:rsidR="00570EC0">
              <w:rPr>
                <w:rFonts w:ascii="Arial" w:hAnsi="Arial" w:cs="Arial"/>
                <w:b/>
              </w:rPr>
              <w:t>s</w:t>
            </w:r>
            <w:r>
              <w:rPr>
                <w:rFonts w:ascii="Arial" w:hAnsi="Arial" w:cs="Arial"/>
                <w:b/>
              </w:rPr>
              <w:t xml:space="preserve">earch </w:t>
            </w:r>
            <w:r w:rsidR="00570EC0">
              <w:rPr>
                <w:rFonts w:ascii="Arial" w:hAnsi="Arial" w:cs="Arial"/>
                <w:b/>
              </w:rPr>
              <w:t>s</w:t>
            </w:r>
            <w:r>
              <w:rPr>
                <w:rFonts w:ascii="Arial" w:hAnsi="Arial" w:cs="Arial"/>
                <w:b/>
              </w:rPr>
              <w:t xml:space="preserve">pace </w:t>
            </w:r>
            <w:r w:rsidR="00570EC0">
              <w:rPr>
                <w:rFonts w:ascii="Arial" w:hAnsi="Arial" w:cs="Arial"/>
                <w:b/>
              </w:rPr>
              <w:t>l</w:t>
            </w:r>
            <w:r w:rsidRPr="009D4FF6">
              <w:rPr>
                <w:rFonts w:ascii="Arial" w:hAnsi="Arial" w:cs="Arial"/>
                <w:b/>
              </w:rPr>
              <w:t>ocation (</w:t>
            </w:r>
            <w:proofErr w:type="spellStart"/>
            <w:r w:rsidR="00A41D85">
              <w:rPr>
                <w:rFonts w:ascii="Arial" w:hAnsi="Arial" w:cs="Arial"/>
                <w:b/>
              </w:rPr>
              <w:t>PCell</w:t>
            </w:r>
            <w:proofErr w:type="spellEnd"/>
            <w:r w:rsidRPr="009D4FF6">
              <w:rPr>
                <w:rFonts w:ascii="Arial" w:hAnsi="Arial" w:cs="Arial"/>
                <w:b/>
              </w:rPr>
              <w:t>/</w:t>
            </w:r>
            <w:proofErr w:type="spellStart"/>
            <w:r w:rsidR="00A41D85">
              <w:rPr>
                <w:rFonts w:ascii="Arial" w:hAnsi="Arial" w:cs="Arial"/>
                <w:b/>
              </w:rPr>
              <w:t>SCell</w:t>
            </w:r>
            <w:proofErr w:type="spellEnd"/>
            <w:r w:rsidRPr="009D4FF6">
              <w:rPr>
                <w:rFonts w:ascii="Arial" w:hAnsi="Arial" w:cs="Arial"/>
                <w:b/>
              </w:rPr>
              <w:t>)</w:t>
            </w:r>
          </w:p>
        </w:tc>
      </w:tr>
      <w:tr w:rsidR="00094E01" w14:paraId="4BAD735D" w14:textId="77777777" w:rsidTr="00570EC0">
        <w:trPr>
          <w:trHeight w:val="213"/>
        </w:trPr>
        <w:tc>
          <w:tcPr>
            <w:tcW w:w="1413" w:type="dxa"/>
            <w:vAlign w:val="center"/>
          </w:tcPr>
          <w:p w14:paraId="4B948DCB" w14:textId="77777777" w:rsidR="00094E01" w:rsidRPr="0065053F" w:rsidRDefault="00094E01" w:rsidP="00A57B4B">
            <w:pPr>
              <w:jc w:val="both"/>
            </w:pPr>
            <w:r w:rsidRPr="0065053F">
              <w:t>Type0 CSS</w:t>
            </w:r>
          </w:p>
        </w:tc>
        <w:tc>
          <w:tcPr>
            <w:tcW w:w="3402" w:type="dxa"/>
          </w:tcPr>
          <w:p w14:paraId="1D1087CE" w14:textId="77777777" w:rsidR="00094E01" w:rsidRPr="0065053F" w:rsidRDefault="00094E01" w:rsidP="00A57B4B">
            <w:r w:rsidRPr="0065053F">
              <w:t>SI-RNTI</w:t>
            </w:r>
          </w:p>
        </w:tc>
        <w:tc>
          <w:tcPr>
            <w:tcW w:w="2268" w:type="dxa"/>
          </w:tcPr>
          <w:p w14:paraId="1E36A242" w14:textId="77777777" w:rsidR="00094E01" w:rsidRPr="0065053F" w:rsidRDefault="00094E01" w:rsidP="00A57B4B">
            <w:r w:rsidRPr="0065053F">
              <w:t>1_0</w:t>
            </w:r>
          </w:p>
        </w:tc>
        <w:tc>
          <w:tcPr>
            <w:tcW w:w="2543" w:type="dxa"/>
          </w:tcPr>
          <w:p w14:paraId="30FB8F33" w14:textId="143F4F1F" w:rsidR="00094E01" w:rsidRPr="0065053F" w:rsidRDefault="00A41D85" w:rsidP="00A57B4B">
            <w:proofErr w:type="spellStart"/>
            <w:r w:rsidRPr="0065053F">
              <w:t>PCell</w:t>
            </w:r>
            <w:proofErr w:type="spellEnd"/>
            <w:r w:rsidR="00094E01" w:rsidRPr="0065053F">
              <w:t xml:space="preserve"> of the MCG</w:t>
            </w:r>
          </w:p>
        </w:tc>
      </w:tr>
      <w:tr w:rsidR="00094E01" w14:paraId="4B19BE8E" w14:textId="77777777" w:rsidTr="00570EC0">
        <w:trPr>
          <w:trHeight w:val="220"/>
        </w:trPr>
        <w:tc>
          <w:tcPr>
            <w:tcW w:w="1413" w:type="dxa"/>
            <w:vAlign w:val="center"/>
          </w:tcPr>
          <w:p w14:paraId="582F97E4" w14:textId="77777777" w:rsidR="00094E01" w:rsidRPr="0065053F" w:rsidRDefault="00094E01" w:rsidP="00A57B4B">
            <w:pPr>
              <w:jc w:val="both"/>
            </w:pPr>
            <w:r w:rsidRPr="0065053F">
              <w:t>Type0A CSS</w:t>
            </w:r>
          </w:p>
        </w:tc>
        <w:tc>
          <w:tcPr>
            <w:tcW w:w="3402" w:type="dxa"/>
          </w:tcPr>
          <w:p w14:paraId="34E2EF41" w14:textId="77777777" w:rsidR="00094E01" w:rsidRPr="0065053F" w:rsidRDefault="00094E01" w:rsidP="00A57B4B">
            <w:r w:rsidRPr="0065053F">
              <w:t>SI-RNTI</w:t>
            </w:r>
          </w:p>
        </w:tc>
        <w:tc>
          <w:tcPr>
            <w:tcW w:w="2268" w:type="dxa"/>
          </w:tcPr>
          <w:p w14:paraId="010159E6" w14:textId="77777777" w:rsidR="00094E01" w:rsidRPr="0065053F" w:rsidRDefault="00094E01" w:rsidP="00A57B4B">
            <w:r w:rsidRPr="0065053F">
              <w:t>1_0</w:t>
            </w:r>
          </w:p>
        </w:tc>
        <w:tc>
          <w:tcPr>
            <w:tcW w:w="2543" w:type="dxa"/>
          </w:tcPr>
          <w:p w14:paraId="2BE27265" w14:textId="1AB5DEFE" w:rsidR="00094E01" w:rsidRPr="0065053F" w:rsidRDefault="00A41D85" w:rsidP="00A57B4B">
            <w:proofErr w:type="spellStart"/>
            <w:r w:rsidRPr="0065053F">
              <w:t>PCell</w:t>
            </w:r>
            <w:proofErr w:type="spellEnd"/>
            <w:r w:rsidR="00094E01" w:rsidRPr="0065053F">
              <w:t xml:space="preserve"> of the MCG</w:t>
            </w:r>
          </w:p>
        </w:tc>
      </w:tr>
      <w:tr w:rsidR="00094E01" w:rsidRPr="00310764" w14:paraId="15E17647" w14:textId="77777777" w:rsidTr="00570EC0">
        <w:trPr>
          <w:trHeight w:val="213"/>
        </w:trPr>
        <w:tc>
          <w:tcPr>
            <w:tcW w:w="1413" w:type="dxa"/>
            <w:vMerge w:val="restart"/>
            <w:vAlign w:val="center"/>
          </w:tcPr>
          <w:p w14:paraId="35B03301" w14:textId="77777777" w:rsidR="00094E01" w:rsidRPr="0065053F" w:rsidRDefault="00094E01" w:rsidP="00A57B4B">
            <w:pPr>
              <w:jc w:val="both"/>
            </w:pPr>
            <w:r w:rsidRPr="0065053F">
              <w:t>Type1 CSS</w:t>
            </w:r>
          </w:p>
        </w:tc>
        <w:tc>
          <w:tcPr>
            <w:tcW w:w="3402" w:type="dxa"/>
          </w:tcPr>
          <w:p w14:paraId="43A16E40" w14:textId="77777777" w:rsidR="00094E01" w:rsidRPr="0065053F" w:rsidRDefault="00094E01" w:rsidP="00A57B4B">
            <w:r w:rsidRPr="0065053F">
              <w:t xml:space="preserve">RA-RNTI, </w:t>
            </w:r>
            <w:proofErr w:type="spellStart"/>
            <w:r w:rsidRPr="0065053F">
              <w:t>MsgB</w:t>
            </w:r>
            <w:proofErr w:type="spellEnd"/>
            <w:r w:rsidRPr="0065053F">
              <w:t xml:space="preserve">-RNTI </w:t>
            </w:r>
          </w:p>
        </w:tc>
        <w:tc>
          <w:tcPr>
            <w:tcW w:w="2268" w:type="dxa"/>
          </w:tcPr>
          <w:p w14:paraId="230F72A1" w14:textId="77777777" w:rsidR="00094E01" w:rsidRPr="0065053F" w:rsidRDefault="00094E01" w:rsidP="00A57B4B">
            <w:r w:rsidRPr="0065053F">
              <w:t>1_0</w:t>
            </w:r>
          </w:p>
        </w:tc>
        <w:tc>
          <w:tcPr>
            <w:tcW w:w="2543" w:type="dxa"/>
          </w:tcPr>
          <w:p w14:paraId="22AD5B1D" w14:textId="69DB2744" w:rsidR="00094E01" w:rsidRPr="0065053F" w:rsidRDefault="00A41D85" w:rsidP="00A57B4B">
            <w:proofErr w:type="spellStart"/>
            <w:r w:rsidRPr="0065053F">
              <w:t>PCell</w:t>
            </w:r>
            <w:proofErr w:type="spellEnd"/>
            <w:r w:rsidR="00094E01" w:rsidRPr="0065053F">
              <w:t xml:space="preserve"> (</w:t>
            </w:r>
            <w:proofErr w:type="spellStart"/>
            <w:r w:rsidR="00094E01" w:rsidRPr="0065053F">
              <w:t>P</w:t>
            </w:r>
            <w:r w:rsidRPr="0065053F">
              <w:t>SCell</w:t>
            </w:r>
            <w:proofErr w:type="spellEnd"/>
            <w:r w:rsidR="00094E01" w:rsidRPr="0065053F">
              <w:t>)</w:t>
            </w:r>
          </w:p>
        </w:tc>
      </w:tr>
      <w:tr w:rsidR="00094E01" w:rsidRPr="00310764" w14:paraId="731BD9EE" w14:textId="77777777" w:rsidTr="00570EC0">
        <w:trPr>
          <w:trHeight w:val="220"/>
        </w:trPr>
        <w:tc>
          <w:tcPr>
            <w:tcW w:w="1413" w:type="dxa"/>
            <w:vMerge/>
            <w:vAlign w:val="center"/>
          </w:tcPr>
          <w:p w14:paraId="05834874" w14:textId="77777777" w:rsidR="00094E01" w:rsidRPr="0065053F" w:rsidRDefault="00094E01" w:rsidP="00A57B4B">
            <w:pPr>
              <w:jc w:val="both"/>
            </w:pPr>
          </w:p>
        </w:tc>
        <w:tc>
          <w:tcPr>
            <w:tcW w:w="3402" w:type="dxa"/>
          </w:tcPr>
          <w:p w14:paraId="187F48A2" w14:textId="77777777" w:rsidR="00094E01" w:rsidRPr="0065053F" w:rsidRDefault="00094E01" w:rsidP="00A57B4B">
            <w:r w:rsidRPr="0065053F">
              <w:t>TC-RNTI</w:t>
            </w:r>
          </w:p>
        </w:tc>
        <w:tc>
          <w:tcPr>
            <w:tcW w:w="2268" w:type="dxa"/>
          </w:tcPr>
          <w:p w14:paraId="6612350F" w14:textId="77777777" w:rsidR="00094E01" w:rsidRPr="0065053F" w:rsidRDefault="00094E01" w:rsidP="00A57B4B">
            <w:r w:rsidRPr="0065053F">
              <w:t>1_0, 0_0</w:t>
            </w:r>
          </w:p>
        </w:tc>
        <w:tc>
          <w:tcPr>
            <w:tcW w:w="2543" w:type="dxa"/>
          </w:tcPr>
          <w:p w14:paraId="638A61DB" w14:textId="64AA0FAF" w:rsidR="00094E01" w:rsidRPr="0065053F" w:rsidRDefault="00A41D85" w:rsidP="00A57B4B">
            <w:proofErr w:type="spellStart"/>
            <w:r w:rsidRPr="0065053F">
              <w:t>PCell</w:t>
            </w:r>
            <w:proofErr w:type="spellEnd"/>
            <w:r w:rsidR="00094E01" w:rsidRPr="0065053F">
              <w:t xml:space="preserve"> (</w:t>
            </w:r>
            <w:proofErr w:type="spellStart"/>
            <w:r w:rsidR="00094E01" w:rsidRPr="0065053F">
              <w:t>P</w:t>
            </w:r>
            <w:r w:rsidRPr="0065053F">
              <w:t>SCell</w:t>
            </w:r>
            <w:proofErr w:type="spellEnd"/>
            <w:r w:rsidR="00094E01" w:rsidRPr="0065053F">
              <w:t>)</w:t>
            </w:r>
          </w:p>
        </w:tc>
      </w:tr>
      <w:tr w:rsidR="00094E01" w14:paraId="413D7DEA" w14:textId="77777777" w:rsidTr="00570EC0">
        <w:trPr>
          <w:trHeight w:val="213"/>
        </w:trPr>
        <w:tc>
          <w:tcPr>
            <w:tcW w:w="1413" w:type="dxa"/>
            <w:vAlign w:val="center"/>
          </w:tcPr>
          <w:p w14:paraId="0E847387" w14:textId="77777777" w:rsidR="00094E01" w:rsidRPr="0065053F" w:rsidRDefault="00094E01" w:rsidP="00A57B4B">
            <w:pPr>
              <w:jc w:val="both"/>
            </w:pPr>
            <w:r w:rsidRPr="0065053F">
              <w:t>Type2 CSS</w:t>
            </w:r>
          </w:p>
        </w:tc>
        <w:tc>
          <w:tcPr>
            <w:tcW w:w="3402" w:type="dxa"/>
          </w:tcPr>
          <w:p w14:paraId="0A50C375" w14:textId="77777777" w:rsidR="00094E01" w:rsidRPr="0065053F" w:rsidRDefault="00094E01" w:rsidP="00A57B4B">
            <w:r w:rsidRPr="0065053F">
              <w:t>P-RNTI</w:t>
            </w:r>
          </w:p>
        </w:tc>
        <w:tc>
          <w:tcPr>
            <w:tcW w:w="2268" w:type="dxa"/>
          </w:tcPr>
          <w:p w14:paraId="576728EF" w14:textId="77777777" w:rsidR="00094E01" w:rsidRPr="0065053F" w:rsidRDefault="00094E01" w:rsidP="00A57B4B">
            <w:r w:rsidRPr="0065053F">
              <w:t>1_0</w:t>
            </w:r>
          </w:p>
        </w:tc>
        <w:tc>
          <w:tcPr>
            <w:tcW w:w="2543" w:type="dxa"/>
          </w:tcPr>
          <w:p w14:paraId="2B9A32F7" w14:textId="11EC464E" w:rsidR="00094E01" w:rsidRPr="0065053F" w:rsidRDefault="00A41D85" w:rsidP="00A57B4B">
            <w:proofErr w:type="spellStart"/>
            <w:r w:rsidRPr="0065053F">
              <w:t>PCell</w:t>
            </w:r>
            <w:proofErr w:type="spellEnd"/>
            <w:r w:rsidR="00094E01" w:rsidRPr="0065053F">
              <w:t xml:space="preserve"> of the MCG</w:t>
            </w:r>
          </w:p>
        </w:tc>
      </w:tr>
      <w:tr w:rsidR="00094E01" w:rsidRPr="008E4E28" w14:paraId="7AE462C5" w14:textId="77777777" w:rsidTr="00570EC0">
        <w:trPr>
          <w:trHeight w:val="649"/>
        </w:trPr>
        <w:tc>
          <w:tcPr>
            <w:tcW w:w="1413" w:type="dxa"/>
            <w:vMerge w:val="restart"/>
            <w:vAlign w:val="center"/>
          </w:tcPr>
          <w:p w14:paraId="6F1449BB" w14:textId="77777777" w:rsidR="00094E01" w:rsidRPr="0065053F" w:rsidRDefault="00094E01" w:rsidP="00A57B4B">
            <w:pPr>
              <w:jc w:val="both"/>
            </w:pPr>
            <w:r w:rsidRPr="0065053F">
              <w:t>Type3 CSS</w:t>
            </w:r>
          </w:p>
        </w:tc>
        <w:tc>
          <w:tcPr>
            <w:tcW w:w="3402" w:type="dxa"/>
          </w:tcPr>
          <w:p w14:paraId="785D6EF6" w14:textId="77777777" w:rsidR="00094E01" w:rsidRPr="0065053F" w:rsidRDefault="00094E01" w:rsidP="00A57B4B">
            <w:r w:rsidRPr="0065053F">
              <w:t>INT-RNTI, SFI-RNTI, TPC-PUSCH-RNTI, TPC-PUCCH-RNTI, TPC-SRS-RNTI, CI-RNTI</w:t>
            </w:r>
          </w:p>
        </w:tc>
        <w:tc>
          <w:tcPr>
            <w:tcW w:w="2268" w:type="dxa"/>
          </w:tcPr>
          <w:p w14:paraId="3376C017" w14:textId="77777777" w:rsidR="00094E01" w:rsidRPr="0065053F" w:rsidRDefault="00094E01" w:rsidP="00A57B4B">
            <w:r w:rsidRPr="0065053F">
              <w:t>2_0, 2_1, 2_2, 2_3, 2_4</w:t>
            </w:r>
          </w:p>
        </w:tc>
        <w:tc>
          <w:tcPr>
            <w:tcW w:w="2543" w:type="dxa"/>
          </w:tcPr>
          <w:p w14:paraId="6DB3FB68" w14:textId="4F60996C" w:rsidR="00094E01" w:rsidRPr="0065053F" w:rsidRDefault="00A41D85" w:rsidP="00A57B4B">
            <w:proofErr w:type="spellStart"/>
            <w:r w:rsidRPr="0065053F">
              <w:t>PCell</w:t>
            </w:r>
            <w:proofErr w:type="spellEnd"/>
            <w:r w:rsidR="00094E01" w:rsidRPr="0065053F">
              <w:t>/</w:t>
            </w:r>
            <w:proofErr w:type="spellStart"/>
            <w:r w:rsidRPr="0065053F">
              <w:t>SCell</w:t>
            </w:r>
            <w:proofErr w:type="spellEnd"/>
          </w:p>
        </w:tc>
      </w:tr>
      <w:tr w:rsidR="00094E01" w:rsidRPr="008E4E28" w14:paraId="6F545956" w14:textId="77777777" w:rsidTr="00570EC0">
        <w:trPr>
          <w:trHeight w:val="649"/>
        </w:trPr>
        <w:tc>
          <w:tcPr>
            <w:tcW w:w="1413" w:type="dxa"/>
            <w:vMerge/>
            <w:vAlign w:val="center"/>
          </w:tcPr>
          <w:p w14:paraId="26AE1AE6" w14:textId="77777777" w:rsidR="00094E01" w:rsidRPr="0065053F" w:rsidRDefault="00094E01" w:rsidP="00A57B4B">
            <w:pPr>
              <w:jc w:val="both"/>
            </w:pPr>
          </w:p>
        </w:tc>
        <w:tc>
          <w:tcPr>
            <w:tcW w:w="3402" w:type="dxa"/>
          </w:tcPr>
          <w:p w14:paraId="004AC2CC" w14:textId="77777777" w:rsidR="00094E01" w:rsidRPr="0065053F" w:rsidRDefault="00094E01" w:rsidP="00A57B4B">
            <w:r w:rsidRPr="0065053F">
              <w:t>PS-RNTI</w:t>
            </w:r>
          </w:p>
        </w:tc>
        <w:tc>
          <w:tcPr>
            <w:tcW w:w="2268" w:type="dxa"/>
          </w:tcPr>
          <w:p w14:paraId="4F1FCC66" w14:textId="77777777" w:rsidR="00094E01" w:rsidRPr="0065053F" w:rsidRDefault="00094E01" w:rsidP="00A57B4B">
            <w:r w:rsidRPr="0065053F">
              <w:t>2_6</w:t>
            </w:r>
          </w:p>
        </w:tc>
        <w:tc>
          <w:tcPr>
            <w:tcW w:w="2543" w:type="dxa"/>
          </w:tcPr>
          <w:p w14:paraId="11F1390E" w14:textId="0EE18F07" w:rsidR="00094E01" w:rsidRPr="0065053F" w:rsidRDefault="00A41D85" w:rsidP="00A57B4B">
            <w:proofErr w:type="spellStart"/>
            <w:r w:rsidRPr="0065053F">
              <w:t>PCell</w:t>
            </w:r>
            <w:proofErr w:type="spellEnd"/>
            <w:r w:rsidR="00094E01" w:rsidRPr="0065053F">
              <w:t xml:space="preserve"> (</w:t>
            </w:r>
            <w:proofErr w:type="spellStart"/>
            <w:r w:rsidR="00094E01" w:rsidRPr="0065053F">
              <w:t>P</w:t>
            </w:r>
            <w:r w:rsidRPr="0065053F">
              <w:t>SCell</w:t>
            </w:r>
            <w:proofErr w:type="spellEnd"/>
            <w:r w:rsidR="00094E01" w:rsidRPr="0065053F">
              <w:t>)</w:t>
            </w:r>
          </w:p>
        </w:tc>
      </w:tr>
      <w:tr w:rsidR="00094E01" w14:paraId="6BE37D7C" w14:textId="77777777" w:rsidTr="00570EC0">
        <w:trPr>
          <w:trHeight w:val="649"/>
        </w:trPr>
        <w:tc>
          <w:tcPr>
            <w:tcW w:w="1413" w:type="dxa"/>
            <w:vMerge/>
            <w:vAlign w:val="center"/>
          </w:tcPr>
          <w:p w14:paraId="11F432AE" w14:textId="77777777" w:rsidR="00094E01" w:rsidRPr="0065053F" w:rsidRDefault="00094E01" w:rsidP="00A57B4B">
            <w:pPr>
              <w:jc w:val="both"/>
            </w:pPr>
          </w:p>
        </w:tc>
        <w:tc>
          <w:tcPr>
            <w:tcW w:w="3402" w:type="dxa"/>
          </w:tcPr>
          <w:p w14:paraId="6048E931" w14:textId="77777777" w:rsidR="00094E01" w:rsidRPr="0065053F" w:rsidRDefault="00094E01" w:rsidP="00A57B4B">
            <w:r w:rsidRPr="0065053F">
              <w:t>C-RNTI, MCS-C-RNTI, CS-RNTI(s)</w:t>
            </w:r>
          </w:p>
        </w:tc>
        <w:tc>
          <w:tcPr>
            <w:tcW w:w="2268" w:type="dxa"/>
          </w:tcPr>
          <w:p w14:paraId="6826EE8A" w14:textId="77777777" w:rsidR="00094E01" w:rsidRPr="0065053F" w:rsidRDefault="00094E01" w:rsidP="00A57B4B">
            <w:r w:rsidRPr="0065053F">
              <w:t>0_0, 0_1, 1_0, 1_1</w:t>
            </w:r>
          </w:p>
        </w:tc>
        <w:tc>
          <w:tcPr>
            <w:tcW w:w="2543" w:type="dxa"/>
          </w:tcPr>
          <w:p w14:paraId="389A19FF" w14:textId="5E7DEC67" w:rsidR="00094E01" w:rsidRPr="0065053F" w:rsidRDefault="00A41D85" w:rsidP="00A57B4B">
            <w:proofErr w:type="spellStart"/>
            <w:r w:rsidRPr="0065053F">
              <w:t>PCell</w:t>
            </w:r>
            <w:proofErr w:type="spellEnd"/>
            <w:r w:rsidR="00094E01" w:rsidRPr="0065053F">
              <w:t xml:space="preserve"> (</w:t>
            </w:r>
            <w:proofErr w:type="spellStart"/>
            <w:r w:rsidR="00094E01" w:rsidRPr="0065053F">
              <w:t>P</w:t>
            </w:r>
            <w:r w:rsidRPr="0065053F">
              <w:t>SCell</w:t>
            </w:r>
            <w:proofErr w:type="spellEnd"/>
            <w:r w:rsidR="00094E01" w:rsidRPr="0065053F">
              <w:t>)</w:t>
            </w:r>
          </w:p>
        </w:tc>
      </w:tr>
      <w:tr w:rsidR="00094E01" w14:paraId="0CBADD06" w14:textId="77777777" w:rsidTr="00570EC0">
        <w:trPr>
          <w:trHeight w:val="649"/>
        </w:trPr>
        <w:tc>
          <w:tcPr>
            <w:tcW w:w="1413" w:type="dxa"/>
            <w:vAlign w:val="center"/>
          </w:tcPr>
          <w:p w14:paraId="1151E54D" w14:textId="77777777" w:rsidR="00094E01" w:rsidRPr="0065053F" w:rsidRDefault="00094E01" w:rsidP="00A57B4B">
            <w:pPr>
              <w:jc w:val="both"/>
            </w:pPr>
            <w:r w:rsidRPr="0065053F">
              <w:t>USS</w:t>
            </w:r>
          </w:p>
        </w:tc>
        <w:tc>
          <w:tcPr>
            <w:tcW w:w="3402" w:type="dxa"/>
          </w:tcPr>
          <w:p w14:paraId="0DD67A24" w14:textId="77777777" w:rsidR="00094E01" w:rsidRPr="0065053F" w:rsidRDefault="00094E01" w:rsidP="00A57B4B">
            <w:r w:rsidRPr="0065053F">
              <w:t>C-RNTI, MCS-C-RNTI, SP-CSI-RNTI, CS-RNTI(s), SL-RNTI, SL-CS-RNTI, SL-L-CS-RNTI</w:t>
            </w:r>
          </w:p>
        </w:tc>
        <w:tc>
          <w:tcPr>
            <w:tcW w:w="2268" w:type="dxa"/>
          </w:tcPr>
          <w:p w14:paraId="78186F45" w14:textId="77777777" w:rsidR="00094E01" w:rsidRPr="0065053F" w:rsidRDefault="00094E01" w:rsidP="00A57B4B">
            <w:r w:rsidRPr="0065053F">
              <w:t>0_0, 0_1, 0_2, 1_0, 1_1, 1_2</w:t>
            </w:r>
          </w:p>
        </w:tc>
        <w:tc>
          <w:tcPr>
            <w:tcW w:w="2543" w:type="dxa"/>
          </w:tcPr>
          <w:p w14:paraId="5C71B31C" w14:textId="665B6378" w:rsidR="00094E01" w:rsidRPr="0065053F" w:rsidRDefault="00A41D85" w:rsidP="00A57B4B">
            <w:proofErr w:type="spellStart"/>
            <w:r w:rsidRPr="0065053F">
              <w:t>PCell</w:t>
            </w:r>
            <w:proofErr w:type="spellEnd"/>
            <w:r w:rsidR="00094E01" w:rsidRPr="0065053F">
              <w:t>/</w:t>
            </w:r>
            <w:proofErr w:type="spellStart"/>
            <w:r w:rsidRPr="0065053F">
              <w:t>SCell</w:t>
            </w:r>
            <w:proofErr w:type="spellEnd"/>
          </w:p>
        </w:tc>
      </w:tr>
    </w:tbl>
    <w:p w14:paraId="239221E6" w14:textId="0CD9F156" w:rsidR="00AD7A56" w:rsidRDefault="0065053F" w:rsidP="00A41D85">
      <w:pPr>
        <w:spacing w:before="288" w:line="288" w:lineRule="auto"/>
        <w:jc w:val="both"/>
        <w:rPr>
          <w:lang w:eastAsia="ko-KR"/>
        </w:rPr>
      </w:pPr>
      <w:r>
        <w:rPr>
          <w:lang w:eastAsia="ko-KR"/>
        </w:rPr>
        <w:t>A few</w:t>
      </w:r>
      <w:r w:rsidR="00AD7A56">
        <w:rPr>
          <w:lang w:eastAsia="ko-KR"/>
        </w:rPr>
        <w:t xml:space="preserve"> observation</w:t>
      </w:r>
      <w:r w:rsidR="00535E84">
        <w:rPr>
          <w:lang w:eastAsia="ko-KR"/>
        </w:rPr>
        <w:t>s</w:t>
      </w:r>
      <w:r w:rsidR="00AD7A56">
        <w:rPr>
          <w:lang w:eastAsia="ko-KR"/>
        </w:rPr>
        <w:t xml:space="preserve"> </w:t>
      </w:r>
      <w:r w:rsidR="0091547D">
        <w:rPr>
          <w:lang w:eastAsia="ko-KR"/>
        </w:rPr>
        <w:t>with respect to cross</w:t>
      </w:r>
      <w:r>
        <w:rPr>
          <w:lang w:eastAsia="ko-KR"/>
        </w:rPr>
        <w:t>-</w:t>
      </w:r>
      <w:r w:rsidR="0091547D">
        <w:rPr>
          <w:lang w:eastAsia="ko-KR"/>
        </w:rPr>
        <w:t xml:space="preserve">carrier scheduling from </w:t>
      </w:r>
      <w:proofErr w:type="spellStart"/>
      <w:r w:rsidR="00A41D85">
        <w:rPr>
          <w:lang w:eastAsia="ko-KR"/>
        </w:rPr>
        <w:t>SCell</w:t>
      </w:r>
      <w:proofErr w:type="spellEnd"/>
      <w:r w:rsidR="0091547D">
        <w:rPr>
          <w:lang w:eastAsia="ko-KR"/>
        </w:rPr>
        <w:t xml:space="preserve"> to </w:t>
      </w:r>
      <w:proofErr w:type="spellStart"/>
      <w:r w:rsidR="00A41D85">
        <w:rPr>
          <w:lang w:eastAsia="ko-KR"/>
        </w:rPr>
        <w:t>PCell</w:t>
      </w:r>
      <w:proofErr w:type="spellEnd"/>
      <w:r w:rsidR="0091547D">
        <w:rPr>
          <w:lang w:eastAsia="ko-KR"/>
        </w:rPr>
        <w:t xml:space="preserve"> </w:t>
      </w:r>
      <w:r w:rsidR="00AD7A56">
        <w:rPr>
          <w:lang w:eastAsia="ko-KR"/>
        </w:rPr>
        <w:t>are as follow</w:t>
      </w:r>
      <w:r>
        <w:rPr>
          <w:lang w:eastAsia="ko-KR"/>
        </w:rPr>
        <w:t>s</w:t>
      </w:r>
      <w:r w:rsidR="00AD7A56">
        <w:rPr>
          <w:lang w:eastAsia="ko-KR"/>
        </w:rPr>
        <w:t>:</w:t>
      </w:r>
    </w:p>
    <w:p w14:paraId="7DA512B7" w14:textId="77777777" w:rsidR="003032F3" w:rsidRPr="00CF6652" w:rsidRDefault="003032F3" w:rsidP="00A41D85">
      <w:pPr>
        <w:spacing w:line="288" w:lineRule="auto"/>
        <w:jc w:val="both"/>
        <w:rPr>
          <w:lang w:eastAsia="ko-KR"/>
        </w:rPr>
      </w:pPr>
      <w:r>
        <w:rPr>
          <w:lang w:eastAsia="ko-KR"/>
        </w:rPr>
        <w:t xml:space="preserve">For </w:t>
      </w:r>
      <w:r w:rsidRPr="00CF6652">
        <w:rPr>
          <w:rFonts w:hint="eastAsia"/>
          <w:lang w:eastAsia="ko-KR"/>
        </w:rPr>
        <w:t>USS</w:t>
      </w:r>
    </w:p>
    <w:p w14:paraId="40CC049F" w14:textId="200C2FC9" w:rsidR="003032F3" w:rsidRDefault="003032F3" w:rsidP="00A41D85">
      <w:pPr>
        <w:pStyle w:val="a4"/>
        <w:numPr>
          <w:ilvl w:val="0"/>
          <w:numId w:val="27"/>
        </w:numPr>
        <w:spacing w:line="288" w:lineRule="auto"/>
        <w:ind w:leftChars="0"/>
        <w:jc w:val="both"/>
        <w:rPr>
          <w:lang w:eastAsia="ko-KR"/>
        </w:rPr>
      </w:pPr>
      <w:r>
        <w:rPr>
          <w:lang w:eastAsia="ko-KR"/>
        </w:rPr>
        <w:t xml:space="preserve">A UE can be configured with CIF for </w:t>
      </w:r>
      <w:r>
        <w:rPr>
          <w:rFonts w:hint="eastAsia"/>
          <w:lang w:eastAsia="ko-KR"/>
        </w:rPr>
        <w:t>DCI formats 0_1/0_2/1_1/1_2</w:t>
      </w:r>
      <w:r>
        <w:rPr>
          <w:lang w:eastAsia="ko-KR"/>
        </w:rPr>
        <w:t xml:space="preserve"> </w:t>
      </w:r>
      <w:r w:rsidR="0065053F">
        <w:rPr>
          <w:lang w:eastAsia="ko-KR"/>
        </w:rPr>
        <w:t xml:space="preserve">but </w:t>
      </w:r>
      <w:r>
        <w:rPr>
          <w:lang w:eastAsia="ko-KR"/>
        </w:rPr>
        <w:t>not for DCI formats 0_0/1_0.</w:t>
      </w:r>
    </w:p>
    <w:p w14:paraId="32347DD2" w14:textId="42B8E02E" w:rsidR="00DE2695" w:rsidRPr="00CF6652" w:rsidRDefault="00CF6652" w:rsidP="00A41D85">
      <w:pPr>
        <w:spacing w:line="288" w:lineRule="auto"/>
        <w:jc w:val="both"/>
        <w:rPr>
          <w:lang w:eastAsia="ko-KR"/>
        </w:rPr>
      </w:pPr>
      <w:r w:rsidRPr="00CF6652">
        <w:rPr>
          <w:lang w:eastAsia="ko-KR"/>
        </w:rPr>
        <w:t xml:space="preserve">For </w:t>
      </w:r>
      <w:r w:rsidR="00DE2695" w:rsidRPr="00CF6652">
        <w:rPr>
          <w:rFonts w:hint="eastAsia"/>
          <w:lang w:eastAsia="ko-KR"/>
        </w:rPr>
        <w:t>Type0/0A</w:t>
      </w:r>
      <w:r w:rsidR="00DE2695" w:rsidRPr="00CF6652">
        <w:rPr>
          <w:lang w:eastAsia="ko-KR"/>
        </w:rPr>
        <w:t>/</w:t>
      </w:r>
      <w:r w:rsidR="00DE2695" w:rsidRPr="00CF6652">
        <w:rPr>
          <w:rFonts w:hint="eastAsia"/>
          <w:lang w:eastAsia="ko-KR"/>
        </w:rPr>
        <w:t>1/2 CSS</w:t>
      </w:r>
    </w:p>
    <w:p w14:paraId="2275DA0C" w14:textId="3E6AE4A2" w:rsidR="00DE2695" w:rsidRDefault="003032F3" w:rsidP="00A41D85">
      <w:pPr>
        <w:pStyle w:val="a4"/>
        <w:numPr>
          <w:ilvl w:val="0"/>
          <w:numId w:val="27"/>
        </w:numPr>
        <w:spacing w:line="288" w:lineRule="auto"/>
        <w:ind w:leftChars="0"/>
        <w:jc w:val="both"/>
        <w:rPr>
          <w:lang w:eastAsia="ko-KR"/>
        </w:rPr>
      </w:pPr>
      <w:r>
        <w:rPr>
          <w:lang w:eastAsia="ko-KR"/>
        </w:rPr>
        <w:t xml:space="preserve">Applicable DCI formats are </w:t>
      </w:r>
      <w:r w:rsidR="00097BE4">
        <w:rPr>
          <w:rFonts w:hint="eastAsia"/>
          <w:lang w:eastAsia="ko-KR"/>
        </w:rPr>
        <w:t xml:space="preserve">DCI formats </w:t>
      </w:r>
      <w:r w:rsidR="00097BE4">
        <w:rPr>
          <w:lang w:eastAsia="ko-KR"/>
        </w:rPr>
        <w:t>1_0/0</w:t>
      </w:r>
      <w:r w:rsidR="00097BE4">
        <w:rPr>
          <w:rFonts w:hint="eastAsia"/>
          <w:lang w:eastAsia="ko-KR"/>
        </w:rPr>
        <w:t>_0</w:t>
      </w:r>
      <w:r w:rsidR="00CF6652">
        <w:rPr>
          <w:lang w:eastAsia="ko-KR"/>
        </w:rPr>
        <w:t xml:space="preserve"> </w:t>
      </w:r>
      <w:r>
        <w:rPr>
          <w:lang w:eastAsia="ko-KR"/>
        </w:rPr>
        <w:t xml:space="preserve">where no </w:t>
      </w:r>
      <w:r w:rsidR="00CF6652">
        <w:rPr>
          <w:lang w:eastAsia="ko-KR"/>
        </w:rPr>
        <w:t>CIF</w:t>
      </w:r>
      <w:r>
        <w:rPr>
          <w:lang w:eastAsia="ko-KR"/>
        </w:rPr>
        <w:t xml:space="preserve"> exist</w:t>
      </w:r>
      <w:r w:rsidR="0065053F">
        <w:rPr>
          <w:lang w:eastAsia="ko-KR"/>
        </w:rPr>
        <w:t>s</w:t>
      </w:r>
      <w:r w:rsidR="00CF6652">
        <w:rPr>
          <w:lang w:eastAsia="ko-KR"/>
        </w:rPr>
        <w:t>.</w:t>
      </w:r>
    </w:p>
    <w:p w14:paraId="61A4E666" w14:textId="6AC3F253" w:rsidR="00CF6652" w:rsidRDefault="00CF6652" w:rsidP="00A41D85">
      <w:pPr>
        <w:pStyle w:val="a4"/>
        <w:numPr>
          <w:ilvl w:val="0"/>
          <w:numId w:val="27"/>
        </w:numPr>
        <w:spacing w:line="288" w:lineRule="auto"/>
        <w:ind w:leftChars="0"/>
        <w:jc w:val="both"/>
        <w:rPr>
          <w:lang w:eastAsia="ko-KR"/>
        </w:rPr>
      </w:pPr>
      <w:r>
        <w:rPr>
          <w:lang w:eastAsia="ko-KR"/>
        </w:rPr>
        <w:t xml:space="preserve">Regardless </w:t>
      </w:r>
      <w:r w:rsidR="0065053F">
        <w:rPr>
          <w:lang w:eastAsia="ko-KR"/>
        </w:rPr>
        <w:t xml:space="preserve">of </w:t>
      </w:r>
      <w:r>
        <w:rPr>
          <w:lang w:eastAsia="ko-KR"/>
        </w:rPr>
        <w:t xml:space="preserve">whether </w:t>
      </w:r>
      <w:r w:rsidR="0065053F">
        <w:rPr>
          <w:lang w:eastAsia="ko-KR"/>
        </w:rPr>
        <w:t xml:space="preserve">or not </w:t>
      </w:r>
      <w:r>
        <w:rPr>
          <w:lang w:eastAsia="ko-KR"/>
        </w:rPr>
        <w:t>cross</w:t>
      </w:r>
      <w:r w:rsidR="0065053F">
        <w:rPr>
          <w:lang w:eastAsia="ko-KR"/>
        </w:rPr>
        <w:t>-</w:t>
      </w:r>
      <w:r>
        <w:rPr>
          <w:lang w:eastAsia="ko-KR"/>
        </w:rPr>
        <w:t xml:space="preserve">carrier scheduling from </w:t>
      </w:r>
      <w:proofErr w:type="spellStart"/>
      <w:r w:rsidR="00A41D85">
        <w:rPr>
          <w:lang w:eastAsia="ko-KR"/>
        </w:rPr>
        <w:t>SCell</w:t>
      </w:r>
      <w:proofErr w:type="spellEnd"/>
      <w:r>
        <w:rPr>
          <w:lang w:eastAsia="ko-KR"/>
        </w:rPr>
        <w:t xml:space="preserve"> to </w:t>
      </w:r>
      <w:proofErr w:type="spellStart"/>
      <w:r w:rsidR="00A41D85">
        <w:rPr>
          <w:lang w:eastAsia="ko-KR"/>
        </w:rPr>
        <w:t>PCell</w:t>
      </w:r>
      <w:proofErr w:type="spellEnd"/>
      <w:r>
        <w:rPr>
          <w:lang w:eastAsia="ko-KR"/>
        </w:rPr>
        <w:t xml:space="preserve"> is supported, Type0/0A/1/2 CSS</w:t>
      </w:r>
      <w:r w:rsidRPr="00DE2695">
        <w:rPr>
          <w:lang w:eastAsia="ko-KR"/>
        </w:rPr>
        <w:t xml:space="preserve"> need to be </w:t>
      </w:r>
      <w:r w:rsidR="0065053F">
        <w:rPr>
          <w:lang w:eastAsia="ko-KR"/>
        </w:rPr>
        <w:t>on the</w:t>
      </w:r>
      <w:r w:rsidRPr="00DE2695">
        <w:rPr>
          <w:lang w:eastAsia="ko-KR"/>
        </w:rPr>
        <w:t xml:space="preserve"> </w:t>
      </w:r>
      <w:proofErr w:type="spellStart"/>
      <w:r w:rsidR="00A41D85">
        <w:rPr>
          <w:lang w:eastAsia="ko-KR"/>
        </w:rPr>
        <w:t>PCell</w:t>
      </w:r>
      <w:proofErr w:type="spellEnd"/>
      <w:r>
        <w:rPr>
          <w:lang w:eastAsia="ko-KR"/>
        </w:rPr>
        <w:t xml:space="preserve"> of MCG</w:t>
      </w:r>
      <w:r w:rsidRPr="00DE2695">
        <w:rPr>
          <w:lang w:eastAsia="ko-KR"/>
        </w:rPr>
        <w:t xml:space="preserve"> to support UEs in single cell operation</w:t>
      </w:r>
      <w:r w:rsidR="0065053F">
        <w:rPr>
          <w:lang w:eastAsia="ko-KR"/>
        </w:rPr>
        <w:t xml:space="preserve"> and legacy UEs</w:t>
      </w:r>
      <w:r>
        <w:rPr>
          <w:lang w:eastAsia="ko-KR"/>
        </w:rPr>
        <w:t>.</w:t>
      </w:r>
    </w:p>
    <w:p w14:paraId="114E2A72" w14:textId="59364107" w:rsidR="0065053F" w:rsidRDefault="0065053F" w:rsidP="00A41D85">
      <w:pPr>
        <w:pStyle w:val="a4"/>
        <w:numPr>
          <w:ilvl w:val="0"/>
          <w:numId w:val="27"/>
        </w:numPr>
        <w:spacing w:line="288" w:lineRule="auto"/>
        <w:ind w:leftChars="0"/>
        <w:jc w:val="both"/>
        <w:rPr>
          <w:lang w:eastAsia="ko-KR"/>
        </w:rPr>
      </w:pPr>
      <w:r>
        <w:rPr>
          <w:lang w:eastAsia="ko-KR"/>
        </w:rPr>
        <w:t xml:space="preserve">PDCCH for </w:t>
      </w:r>
      <w:r w:rsidRPr="009F0CF0">
        <w:rPr>
          <w:lang w:eastAsia="ko-KR"/>
        </w:rPr>
        <w:t>Type0/0A/</w:t>
      </w:r>
      <w:r>
        <w:rPr>
          <w:lang w:eastAsia="ko-KR"/>
        </w:rPr>
        <w:t>1/</w:t>
      </w:r>
      <w:r w:rsidRPr="009F0CF0">
        <w:rPr>
          <w:lang w:eastAsia="ko-KR"/>
        </w:rPr>
        <w:t>2</w:t>
      </w:r>
      <w:r>
        <w:rPr>
          <w:lang w:eastAsia="ko-KR"/>
        </w:rPr>
        <w:t xml:space="preserve"> CSS is not frequently transmitted, it is UE-common, and therefore does not materially contribute to PDCCH overhead on the </w:t>
      </w:r>
      <w:proofErr w:type="spellStart"/>
      <w:r>
        <w:rPr>
          <w:lang w:eastAsia="ko-KR"/>
        </w:rPr>
        <w:t>PCell</w:t>
      </w:r>
      <w:proofErr w:type="spellEnd"/>
      <w:r>
        <w:rPr>
          <w:lang w:eastAsia="ko-KR"/>
        </w:rPr>
        <w:t xml:space="preserve"> – can be accommodated as in Rel-15/16.</w:t>
      </w:r>
    </w:p>
    <w:p w14:paraId="36E21AB6" w14:textId="40ACDE15" w:rsidR="00AD7A56" w:rsidRDefault="00AD7A56" w:rsidP="00A41D85">
      <w:pPr>
        <w:pStyle w:val="a4"/>
        <w:numPr>
          <w:ilvl w:val="0"/>
          <w:numId w:val="27"/>
        </w:numPr>
        <w:spacing w:line="288" w:lineRule="auto"/>
        <w:ind w:leftChars="0"/>
        <w:jc w:val="both"/>
        <w:rPr>
          <w:lang w:eastAsia="ko-KR"/>
        </w:rPr>
      </w:pPr>
      <w:r>
        <w:rPr>
          <w:lang w:eastAsia="ko-KR"/>
        </w:rPr>
        <w:t xml:space="preserve">Therefore, </w:t>
      </w:r>
      <w:r w:rsidR="0065053F">
        <w:rPr>
          <w:lang w:eastAsia="ko-KR"/>
        </w:rPr>
        <w:t>it is not essential or of particular importance</w:t>
      </w:r>
      <w:r>
        <w:rPr>
          <w:lang w:eastAsia="ko-KR"/>
        </w:rPr>
        <w:t xml:space="preserve"> to support cross</w:t>
      </w:r>
      <w:r w:rsidR="0065053F">
        <w:rPr>
          <w:lang w:eastAsia="ko-KR"/>
        </w:rPr>
        <w:t>-</w:t>
      </w:r>
      <w:r>
        <w:rPr>
          <w:lang w:eastAsia="ko-KR"/>
        </w:rPr>
        <w:t xml:space="preserve">carrier scheduling from </w:t>
      </w:r>
      <w:proofErr w:type="spellStart"/>
      <w:r w:rsidR="00A41D85">
        <w:rPr>
          <w:lang w:eastAsia="ko-KR"/>
        </w:rPr>
        <w:t>SCell</w:t>
      </w:r>
      <w:proofErr w:type="spellEnd"/>
      <w:r>
        <w:rPr>
          <w:lang w:eastAsia="ko-KR"/>
        </w:rPr>
        <w:t xml:space="preserve"> to </w:t>
      </w:r>
      <w:proofErr w:type="spellStart"/>
      <w:r w:rsidR="00A41D85">
        <w:rPr>
          <w:lang w:eastAsia="ko-KR"/>
        </w:rPr>
        <w:t>PCell</w:t>
      </w:r>
      <w:proofErr w:type="spellEnd"/>
      <w:r>
        <w:rPr>
          <w:lang w:eastAsia="ko-KR"/>
        </w:rPr>
        <w:t xml:space="preserve"> for </w:t>
      </w:r>
      <w:r w:rsidRPr="009F0CF0">
        <w:rPr>
          <w:lang w:eastAsia="ko-KR"/>
        </w:rPr>
        <w:t>Type0/0A/</w:t>
      </w:r>
      <w:r>
        <w:rPr>
          <w:lang w:eastAsia="ko-KR"/>
        </w:rPr>
        <w:t>1/</w:t>
      </w:r>
      <w:r w:rsidRPr="009F0CF0">
        <w:rPr>
          <w:lang w:eastAsia="ko-KR"/>
        </w:rPr>
        <w:t>2</w:t>
      </w:r>
      <w:r>
        <w:rPr>
          <w:lang w:eastAsia="ko-KR"/>
        </w:rPr>
        <w:t xml:space="preserve"> CSS.</w:t>
      </w:r>
    </w:p>
    <w:p w14:paraId="486A14A3" w14:textId="601DF460" w:rsidR="00556AA9" w:rsidRPr="00CF6652" w:rsidRDefault="00CF6652" w:rsidP="00A41D85">
      <w:pPr>
        <w:spacing w:line="288" w:lineRule="auto"/>
        <w:jc w:val="both"/>
        <w:rPr>
          <w:lang w:eastAsia="ko-KR"/>
        </w:rPr>
      </w:pPr>
      <w:r>
        <w:rPr>
          <w:lang w:eastAsia="ko-KR"/>
        </w:rPr>
        <w:t xml:space="preserve">For </w:t>
      </w:r>
      <w:r w:rsidR="00556AA9" w:rsidRPr="00CF6652">
        <w:rPr>
          <w:rFonts w:hint="eastAsia"/>
          <w:lang w:eastAsia="ko-KR"/>
        </w:rPr>
        <w:t>Type</w:t>
      </w:r>
      <w:r w:rsidR="00556AA9" w:rsidRPr="00CF6652">
        <w:rPr>
          <w:lang w:eastAsia="ko-KR"/>
        </w:rPr>
        <w:t>3</w:t>
      </w:r>
      <w:r w:rsidR="00556AA9" w:rsidRPr="00CF6652">
        <w:rPr>
          <w:rFonts w:hint="eastAsia"/>
          <w:lang w:eastAsia="ko-KR"/>
        </w:rPr>
        <w:t xml:space="preserve"> CSS</w:t>
      </w:r>
    </w:p>
    <w:p w14:paraId="1C2977DD" w14:textId="72947BA0" w:rsidR="00097BE4" w:rsidRDefault="0065053F" w:rsidP="00A41D85">
      <w:pPr>
        <w:pStyle w:val="a4"/>
        <w:numPr>
          <w:ilvl w:val="0"/>
          <w:numId w:val="27"/>
        </w:numPr>
        <w:spacing w:line="288" w:lineRule="auto"/>
        <w:ind w:leftChars="0"/>
        <w:jc w:val="both"/>
        <w:rPr>
          <w:lang w:eastAsia="ko-KR"/>
        </w:rPr>
      </w:pPr>
      <w:r>
        <w:rPr>
          <w:lang w:eastAsia="ko-KR"/>
        </w:rPr>
        <w:t xml:space="preserve">PDCCHs with </w:t>
      </w:r>
      <w:r w:rsidR="00094E01">
        <w:rPr>
          <w:lang w:eastAsia="ko-KR"/>
        </w:rPr>
        <w:t xml:space="preserve">DCI formats </w:t>
      </w:r>
      <w:r w:rsidR="00094E01" w:rsidRPr="00094E01">
        <w:rPr>
          <w:lang w:eastAsia="ko-KR"/>
        </w:rPr>
        <w:t>2_0</w:t>
      </w:r>
      <w:r w:rsidR="00094E01">
        <w:rPr>
          <w:lang w:eastAsia="ko-KR"/>
        </w:rPr>
        <w:t>/</w:t>
      </w:r>
      <w:r w:rsidR="00094E01" w:rsidRPr="00094E01">
        <w:rPr>
          <w:lang w:eastAsia="ko-KR"/>
        </w:rPr>
        <w:t>2_1</w:t>
      </w:r>
      <w:r w:rsidR="00094E01">
        <w:rPr>
          <w:lang w:eastAsia="ko-KR"/>
        </w:rPr>
        <w:t>/</w:t>
      </w:r>
      <w:r w:rsidR="00094E01" w:rsidRPr="00094E01">
        <w:rPr>
          <w:lang w:eastAsia="ko-KR"/>
        </w:rPr>
        <w:t>2_2</w:t>
      </w:r>
      <w:r w:rsidR="00094E01">
        <w:rPr>
          <w:lang w:eastAsia="ko-KR"/>
        </w:rPr>
        <w:t>/</w:t>
      </w:r>
      <w:r w:rsidR="00094E01" w:rsidRPr="00094E01">
        <w:rPr>
          <w:lang w:eastAsia="ko-KR"/>
        </w:rPr>
        <w:t>2_3</w:t>
      </w:r>
      <w:r w:rsidR="00094E01">
        <w:rPr>
          <w:lang w:eastAsia="ko-KR"/>
        </w:rPr>
        <w:t>/</w:t>
      </w:r>
      <w:r w:rsidR="00094E01" w:rsidRPr="00094E01">
        <w:rPr>
          <w:lang w:eastAsia="ko-KR"/>
        </w:rPr>
        <w:t>2_4</w:t>
      </w:r>
      <w:r w:rsidR="00094E01">
        <w:rPr>
          <w:lang w:eastAsia="ko-KR"/>
        </w:rPr>
        <w:t xml:space="preserve"> </w:t>
      </w:r>
      <w:r w:rsidR="006049B6">
        <w:rPr>
          <w:lang w:eastAsia="ko-KR"/>
        </w:rPr>
        <w:t>are</w:t>
      </w:r>
      <w:r w:rsidR="00094E01">
        <w:rPr>
          <w:lang w:eastAsia="ko-KR"/>
        </w:rPr>
        <w:t xml:space="preserve"> transmitted on either </w:t>
      </w:r>
      <w:proofErr w:type="spellStart"/>
      <w:r w:rsidR="00A41D85">
        <w:rPr>
          <w:lang w:eastAsia="ko-KR"/>
        </w:rPr>
        <w:t>PCell</w:t>
      </w:r>
      <w:proofErr w:type="spellEnd"/>
      <w:r w:rsidR="00094E01">
        <w:rPr>
          <w:lang w:eastAsia="ko-KR"/>
        </w:rPr>
        <w:t xml:space="preserve"> or </w:t>
      </w:r>
      <w:proofErr w:type="spellStart"/>
      <w:r w:rsidR="00A41D85">
        <w:rPr>
          <w:lang w:eastAsia="ko-KR"/>
        </w:rPr>
        <w:t>SCell</w:t>
      </w:r>
      <w:proofErr w:type="spellEnd"/>
      <w:r w:rsidR="00094E01">
        <w:rPr>
          <w:lang w:eastAsia="ko-KR"/>
        </w:rPr>
        <w:t xml:space="preserve"> and </w:t>
      </w:r>
      <w:r w:rsidR="006049B6">
        <w:rPr>
          <w:lang w:eastAsia="ko-KR"/>
        </w:rPr>
        <w:t xml:space="preserve">are able to </w:t>
      </w:r>
      <w:r w:rsidR="00556AA9">
        <w:rPr>
          <w:lang w:eastAsia="ko-KR"/>
        </w:rPr>
        <w:t xml:space="preserve">indicate </w:t>
      </w:r>
      <w:r w:rsidR="00556AA9" w:rsidRPr="00556AA9">
        <w:rPr>
          <w:lang w:eastAsia="ko-KR"/>
        </w:rPr>
        <w:t xml:space="preserve">each serving cell by higher layer configuration (e.g., </w:t>
      </w:r>
      <w:proofErr w:type="spellStart"/>
      <w:r w:rsidR="00556AA9" w:rsidRPr="00556AA9">
        <w:rPr>
          <w:i/>
          <w:lang w:eastAsia="ko-KR"/>
        </w:rPr>
        <w:t>servingCellId</w:t>
      </w:r>
      <w:proofErr w:type="spellEnd"/>
      <w:r w:rsidR="00556AA9" w:rsidRPr="00556AA9">
        <w:rPr>
          <w:lang w:eastAsia="ko-KR"/>
        </w:rPr>
        <w:t xml:space="preserve">, </w:t>
      </w:r>
      <w:proofErr w:type="spellStart"/>
      <w:r w:rsidR="00556AA9" w:rsidRPr="00556AA9">
        <w:rPr>
          <w:i/>
          <w:lang w:eastAsia="ko-KR"/>
        </w:rPr>
        <w:t>positionInDCI</w:t>
      </w:r>
      <w:proofErr w:type="spellEnd"/>
      <w:r w:rsidR="00556AA9" w:rsidRPr="00556AA9">
        <w:rPr>
          <w:lang w:eastAsia="ko-KR"/>
        </w:rPr>
        <w:t>)</w:t>
      </w:r>
      <w:r w:rsidR="00556AA9">
        <w:rPr>
          <w:lang w:eastAsia="ko-KR"/>
        </w:rPr>
        <w:t>.</w:t>
      </w:r>
    </w:p>
    <w:p w14:paraId="111F1B93" w14:textId="7C84E22A" w:rsidR="00A41D85" w:rsidRDefault="0065053F" w:rsidP="00A41D85">
      <w:pPr>
        <w:pStyle w:val="a4"/>
        <w:numPr>
          <w:ilvl w:val="0"/>
          <w:numId w:val="27"/>
        </w:numPr>
        <w:spacing w:line="288" w:lineRule="auto"/>
        <w:ind w:leftChars="0"/>
        <w:jc w:val="both"/>
        <w:rPr>
          <w:lang w:eastAsia="ko-KR"/>
        </w:rPr>
      </w:pPr>
      <w:r>
        <w:rPr>
          <w:lang w:eastAsia="ko-KR"/>
        </w:rPr>
        <w:t xml:space="preserve">PDCCH with </w:t>
      </w:r>
      <w:r w:rsidR="005A0DDA">
        <w:rPr>
          <w:lang w:eastAsia="ko-KR"/>
        </w:rPr>
        <w:t xml:space="preserve">DCI format 2_6 is transmitted on </w:t>
      </w:r>
      <w:proofErr w:type="spellStart"/>
      <w:r w:rsidR="00A41D85">
        <w:rPr>
          <w:lang w:eastAsia="ko-KR"/>
        </w:rPr>
        <w:t>PCell</w:t>
      </w:r>
      <w:proofErr w:type="spellEnd"/>
      <w:r w:rsidR="003032F3">
        <w:rPr>
          <w:lang w:eastAsia="ko-KR"/>
        </w:rPr>
        <w:t xml:space="preserve"> (</w:t>
      </w:r>
      <w:proofErr w:type="spellStart"/>
      <w:r w:rsidR="003032F3">
        <w:rPr>
          <w:lang w:eastAsia="ko-KR"/>
        </w:rPr>
        <w:t>P</w:t>
      </w:r>
      <w:r w:rsidR="00A41D85">
        <w:rPr>
          <w:lang w:eastAsia="ko-KR"/>
        </w:rPr>
        <w:t>SCell</w:t>
      </w:r>
      <w:proofErr w:type="spellEnd"/>
      <w:r w:rsidR="003032F3">
        <w:rPr>
          <w:lang w:eastAsia="ko-KR"/>
        </w:rPr>
        <w:t>)</w:t>
      </w:r>
      <w:r w:rsidR="005A0DDA">
        <w:rPr>
          <w:lang w:eastAsia="ko-KR"/>
        </w:rPr>
        <w:t xml:space="preserve">. </w:t>
      </w:r>
      <w:r w:rsidR="006049B6">
        <w:rPr>
          <w:lang w:eastAsia="ko-KR"/>
        </w:rPr>
        <w:t>“</w:t>
      </w:r>
      <w:proofErr w:type="spellStart"/>
      <w:r w:rsidR="00A41D85">
        <w:rPr>
          <w:lang w:eastAsia="ko-KR"/>
        </w:rPr>
        <w:t>SCell</w:t>
      </w:r>
      <w:proofErr w:type="spellEnd"/>
      <w:r w:rsidR="006049B6">
        <w:rPr>
          <w:lang w:eastAsia="ko-KR"/>
        </w:rPr>
        <w:t xml:space="preserve"> dormancy indication” field indicates one of the </w:t>
      </w:r>
      <w:proofErr w:type="spellStart"/>
      <w:r w:rsidR="00A41D85">
        <w:rPr>
          <w:lang w:eastAsia="ko-KR"/>
        </w:rPr>
        <w:t>SCell</w:t>
      </w:r>
      <w:proofErr w:type="spellEnd"/>
      <w:r w:rsidR="006049B6">
        <w:rPr>
          <w:lang w:eastAsia="ko-KR"/>
        </w:rPr>
        <w:t xml:space="preserve"> group(s) configured by higher layer.</w:t>
      </w:r>
    </w:p>
    <w:p w14:paraId="10E55906" w14:textId="6EF11BD0" w:rsidR="0065053F" w:rsidRPr="0065053F" w:rsidRDefault="0065053F" w:rsidP="0065053F">
      <w:pPr>
        <w:pStyle w:val="a4"/>
        <w:numPr>
          <w:ilvl w:val="1"/>
          <w:numId w:val="27"/>
        </w:numPr>
        <w:spacing w:line="288" w:lineRule="auto"/>
        <w:ind w:leftChars="0"/>
        <w:jc w:val="both"/>
        <w:rPr>
          <w:lang w:eastAsia="ko-KR"/>
        </w:rPr>
      </w:pPr>
      <w:r>
        <w:rPr>
          <w:lang w:eastAsia="ko-KR"/>
        </w:rPr>
        <w:t xml:space="preserve">As DCI format 2_6 needs to be detected within a small window to improve UE power savings and as DCI format 2_6 is at most group-cast over few UEs (especially when it also indicates </w:t>
      </w:r>
      <w:proofErr w:type="spellStart"/>
      <w:r>
        <w:rPr>
          <w:lang w:eastAsia="ko-KR"/>
        </w:rPr>
        <w:t>SCell</w:t>
      </w:r>
      <w:proofErr w:type="spellEnd"/>
      <w:r>
        <w:rPr>
          <w:lang w:eastAsia="ko-KR"/>
        </w:rPr>
        <w:t xml:space="preserve"> dormancy/non-dormancy), it can be considered to also support on the </w:t>
      </w:r>
      <w:proofErr w:type="spellStart"/>
      <w:r>
        <w:rPr>
          <w:lang w:eastAsia="ko-KR"/>
        </w:rPr>
        <w:t>SCell</w:t>
      </w:r>
      <w:proofErr w:type="spellEnd"/>
      <w:r>
        <w:rPr>
          <w:lang w:eastAsia="ko-KR"/>
        </w:rPr>
        <w:t xml:space="preserve"> </w:t>
      </w:r>
      <w:r w:rsidR="00897C8D">
        <w:rPr>
          <w:lang w:eastAsia="ko-KR"/>
        </w:rPr>
        <w:t>as for all other DCI formats with PDCCH monitored according to Type3 CSS.</w:t>
      </w:r>
    </w:p>
    <w:p w14:paraId="37020F8C" w14:textId="21D12BE8" w:rsidR="00794E3B" w:rsidRPr="00D553A4" w:rsidRDefault="00122894">
      <w:pPr>
        <w:spacing w:line="288" w:lineRule="auto"/>
        <w:jc w:val="both"/>
        <w:rPr>
          <w:lang w:eastAsia="ko-KR"/>
        </w:rPr>
      </w:pPr>
      <w:r>
        <w:rPr>
          <w:lang w:eastAsia="ko-KR"/>
        </w:rPr>
        <w:t xml:space="preserve">Therefore, we propose </w:t>
      </w:r>
      <w:r w:rsidR="00AD1D98">
        <w:rPr>
          <w:lang w:eastAsia="ko-KR"/>
        </w:rPr>
        <w:t xml:space="preserve">the </w:t>
      </w:r>
      <w:r w:rsidR="00085632">
        <w:rPr>
          <w:lang w:eastAsia="ko-KR"/>
        </w:rPr>
        <w:t>search space set</w:t>
      </w:r>
      <w:r w:rsidR="00AD1D98">
        <w:rPr>
          <w:lang w:eastAsia="ko-KR"/>
        </w:rPr>
        <w:t>s</w:t>
      </w:r>
      <w:r w:rsidR="00085632">
        <w:rPr>
          <w:lang w:eastAsia="ko-KR"/>
        </w:rPr>
        <w:t xml:space="preserve"> </w:t>
      </w:r>
      <w:r w:rsidR="00AD1D98">
        <w:rPr>
          <w:lang w:eastAsia="ko-KR"/>
        </w:rPr>
        <w:t xml:space="preserve">as follows </w:t>
      </w:r>
      <w:r w:rsidR="005602DF">
        <w:rPr>
          <w:lang w:eastAsia="ko-KR"/>
        </w:rPr>
        <w:t>w</w:t>
      </w:r>
      <w:r w:rsidR="005602DF" w:rsidRPr="005602DF">
        <w:rPr>
          <w:lang w:eastAsia="ko-KR"/>
        </w:rPr>
        <w:t xml:space="preserve">hen cross-carrier scheduling from </w:t>
      </w:r>
      <w:proofErr w:type="spellStart"/>
      <w:r w:rsidR="005602DF" w:rsidRPr="005602DF">
        <w:rPr>
          <w:lang w:eastAsia="ko-KR"/>
        </w:rPr>
        <w:t>SCell</w:t>
      </w:r>
      <w:proofErr w:type="spellEnd"/>
      <w:r w:rsidR="005602DF" w:rsidRPr="005602DF">
        <w:rPr>
          <w:lang w:eastAsia="ko-KR"/>
        </w:rPr>
        <w:t xml:space="preserve"> to </w:t>
      </w:r>
      <w:proofErr w:type="spellStart"/>
      <w:r w:rsidR="005602DF" w:rsidRPr="005602DF">
        <w:rPr>
          <w:lang w:eastAsia="ko-KR"/>
        </w:rPr>
        <w:t>PCell</w:t>
      </w:r>
      <w:proofErr w:type="spellEnd"/>
      <w:r w:rsidR="005602DF" w:rsidRPr="005602DF">
        <w:rPr>
          <w:lang w:eastAsia="ko-KR"/>
        </w:rPr>
        <w:t>/</w:t>
      </w:r>
      <w:proofErr w:type="spellStart"/>
      <w:r w:rsidR="005602DF" w:rsidRPr="005602DF">
        <w:rPr>
          <w:lang w:eastAsia="ko-KR"/>
        </w:rPr>
        <w:t>PSCell</w:t>
      </w:r>
      <w:proofErr w:type="spellEnd"/>
      <w:r w:rsidR="005602DF" w:rsidRPr="005602DF">
        <w:rPr>
          <w:lang w:eastAsia="ko-KR"/>
        </w:rPr>
        <w:t xml:space="preserve"> is configured</w:t>
      </w:r>
      <w:r>
        <w:rPr>
          <w:lang w:eastAsia="ko-KR"/>
        </w:rPr>
        <w:t xml:space="preserve">. Note that </w:t>
      </w:r>
      <w:r w:rsidRPr="00085632">
        <w:rPr>
          <w:lang w:eastAsia="ko-KR"/>
        </w:rPr>
        <w:t>proposals 1 – 3 do</w:t>
      </w:r>
      <w:r>
        <w:rPr>
          <w:lang w:eastAsia="ko-KR"/>
        </w:rPr>
        <w:t xml:space="preserve"> not require specification change.</w:t>
      </w:r>
    </w:p>
    <w:p w14:paraId="52A2B0AA" w14:textId="5BB454D2" w:rsidR="00A34E8F" w:rsidRPr="00085632" w:rsidRDefault="00693E89">
      <w:pPr>
        <w:spacing w:line="288" w:lineRule="auto"/>
        <w:jc w:val="both"/>
        <w:rPr>
          <w:bCs/>
          <w:u w:val="single"/>
          <w:lang w:eastAsia="ko-KR"/>
        </w:rPr>
      </w:pPr>
      <w:r w:rsidRPr="00D553A4">
        <w:rPr>
          <w:b/>
          <w:u w:val="single"/>
        </w:rPr>
        <w:t>Proposal</w:t>
      </w:r>
      <w:r w:rsidR="00396BA4" w:rsidRPr="00D553A4">
        <w:rPr>
          <w:b/>
          <w:u w:val="single"/>
        </w:rPr>
        <w:t xml:space="preserve"> 1</w:t>
      </w:r>
      <w:r w:rsidRPr="00D553A4">
        <w:rPr>
          <w:b/>
          <w:u w:val="single"/>
        </w:rPr>
        <w:t xml:space="preserve">: When cross-carrier scheduling from </w:t>
      </w:r>
      <w:proofErr w:type="spellStart"/>
      <w:r w:rsidRPr="00D553A4">
        <w:rPr>
          <w:b/>
          <w:u w:val="single"/>
        </w:rPr>
        <w:t>SCell</w:t>
      </w:r>
      <w:proofErr w:type="spellEnd"/>
      <w:r w:rsidRPr="00D553A4">
        <w:rPr>
          <w:b/>
          <w:u w:val="single"/>
        </w:rPr>
        <w:t xml:space="preserve"> to </w:t>
      </w:r>
      <w:proofErr w:type="spellStart"/>
      <w:r w:rsidRPr="00D553A4">
        <w:rPr>
          <w:b/>
          <w:u w:val="single"/>
        </w:rPr>
        <w:t>PCell</w:t>
      </w:r>
      <w:proofErr w:type="spellEnd"/>
      <w:r w:rsidRPr="00D553A4">
        <w:rPr>
          <w:b/>
          <w:u w:val="single"/>
        </w:rPr>
        <w:t>/</w:t>
      </w:r>
      <w:proofErr w:type="spellStart"/>
      <w:r w:rsidRPr="00D553A4">
        <w:rPr>
          <w:b/>
          <w:u w:val="single"/>
        </w:rPr>
        <w:t>PSCell</w:t>
      </w:r>
      <w:proofErr w:type="spellEnd"/>
      <w:r w:rsidRPr="00D553A4">
        <w:rPr>
          <w:b/>
          <w:u w:val="single"/>
        </w:rPr>
        <w:t xml:space="preserve"> is configured, a UE monitors PDCCH candidates for DCI format 0_1/0_2/1_1/1_2 scheduling </w:t>
      </w:r>
      <w:proofErr w:type="spellStart"/>
      <w:r w:rsidRPr="00D553A4">
        <w:rPr>
          <w:b/>
          <w:u w:val="single"/>
        </w:rPr>
        <w:t>PCell</w:t>
      </w:r>
      <w:proofErr w:type="spellEnd"/>
      <w:r w:rsidRPr="00D553A4">
        <w:rPr>
          <w:b/>
          <w:u w:val="single"/>
        </w:rPr>
        <w:t xml:space="preserve"> PUSCH/PDSCH on the </w:t>
      </w:r>
      <w:proofErr w:type="spellStart"/>
      <w:r w:rsidRPr="00D553A4">
        <w:rPr>
          <w:b/>
          <w:u w:val="single"/>
        </w:rPr>
        <w:t>SCell</w:t>
      </w:r>
      <w:proofErr w:type="spellEnd"/>
      <w:r w:rsidRPr="00D553A4">
        <w:rPr>
          <w:b/>
          <w:u w:val="single"/>
        </w:rPr>
        <w:t xml:space="preserve"> USS.</w:t>
      </w:r>
    </w:p>
    <w:p w14:paraId="5A958DF9" w14:textId="5E3C12C9" w:rsidR="009765B7" w:rsidRPr="00D553A4" w:rsidRDefault="00A34E8F">
      <w:pPr>
        <w:spacing w:line="288" w:lineRule="auto"/>
        <w:jc w:val="both"/>
        <w:rPr>
          <w:b/>
          <w:u w:val="single"/>
        </w:rPr>
      </w:pPr>
      <w:r w:rsidRPr="00D553A4">
        <w:rPr>
          <w:b/>
          <w:bCs/>
          <w:u w:val="single"/>
          <w:lang w:eastAsia="ko-KR"/>
        </w:rPr>
        <w:t>Proposal</w:t>
      </w:r>
      <w:r w:rsidR="009E6BD6" w:rsidRPr="00D553A4">
        <w:rPr>
          <w:b/>
          <w:bCs/>
          <w:u w:val="single"/>
          <w:lang w:eastAsia="ko-KR"/>
        </w:rPr>
        <w:t xml:space="preserve"> </w:t>
      </w:r>
      <w:r w:rsidR="00396BA4" w:rsidRPr="00085632">
        <w:rPr>
          <w:b/>
          <w:bCs/>
          <w:u w:val="single"/>
          <w:lang w:eastAsia="ko-KR"/>
        </w:rPr>
        <w:t>2</w:t>
      </w:r>
      <w:r w:rsidRPr="00D553A4">
        <w:rPr>
          <w:b/>
          <w:bCs/>
          <w:u w:val="single"/>
          <w:lang w:eastAsia="ko-KR"/>
        </w:rPr>
        <w:t>:</w:t>
      </w:r>
      <w:r w:rsidR="009E6BD6" w:rsidRPr="00D553A4">
        <w:rPr>
          <w:b/>
          <w:bCs/>
          <w:u w:val="single"/>
          <w:lang w:eastAsia="ko-KR"/>
        </w:rPr>
        <w:t xml:space="preserve"> </w:t>
      </w:r>
      <w:r w:rsidRPr="00D553A4">
        <w:rPr>
          <w:b/>
          <w:u w:val="single"/>
        </w:rPr>
        <w:t xml:space="preserve">When cross-carrier scheduling from </w:t>
      </w:r>
      <w:proofErr w:type="spellStart"/>
      <w:r w:rsidRPr="00D553A4">
        <w:rPr>
          <w:b/>
          <w:u w:val="single"/>
        </w:rPr>
        <w:t>SCell</w:t>
      </w:r>
      <w:proofErr w:type="spellEnd"/>
      <w:r w:rsidRPr="00D553A4">
        <w:rPr>
          <w:b/>
          <w:u w:val="single"/>
        </w:rPr>
        <w:t xml:space="preserve"> to </w:t>
      </w:r>
      <w:proofErr w:type="spellStart"/>
      <w:r w:rsidRPr="00D553A4">
        <w:rPr>
          <w:b/>
          <w:u w:val="single"/>
        </w:rPr>
        <w:t>PCell</w:t>
      </w:r>
      <w:proofErr w:type="spellEnd"/>
      <w:r w:rsidRPr="00D553A4">
        <w:rPr>
          <w:b/>
          <w:u w:val="single"/>
        </w:rPr>
        <w:t>/</w:t>
      </w:r>
      <w:proofErr w:type="spellStart"/>
      <w:r w:rsidRPr="00D553A4">
        <w:rPr>
          <w:b/>
          <w:u w:val="single"/>
        </w:rPr>
        <w:t>PSCell</w:t>
      </w:r>
      <w:proofErr w:type="spellEnd"/>
      <w:r w:rsidRPr="00D553A4">
        <w:rPr>
          <w:b/>
          <w:u w:val="single"/>
        </w:rPr>
        <w:t xml:space="preserve"> is configured, </w:t>
      </w:r>
      <w:r w:rsidRPr="00D553A4">
        <w:rPr>
          <w:b/>
          <w:bCs/>
          <w:u w:val="single"/>
          <w:lang w:eastAsia="ko-KR"/>
        </w:rPr>
        <w:t xml:space="preserve">Type0/0A/1/2 CSS sets are maintained on </w:t>
      </w:r>
      <w:r w:rsidR="00396BA4" w:rsidRPr="00085632">
        <w:rPr>
          <w:b/>
          <w:bCs/>
          <w:u w:val="single"/>
          <w:lang w:eastAsia="ko-KR"/>
        </w:rPr>
        <w:t xml:space="preserve">the </w:t>
      </w:r>
      <w:proofErr w:type="spellStart"/>
      <w:r w:rsidRPr="00D553A4">
        <w:rPr>
          <w:b/>
          <w:bCs/>
          <w:u w:val="single"/>
          <w:lang w:eastAsia="ko-KR"/>
        </w:rPr>
        <w:t>PCell</w:t>
      </w:r>
      <w:proofErr w:type="spellEnd"/>
      <w:r w:rsidRPr="00D553A4">
        <w:rPr>
          <w:b/>
          <w:bCs/>
          <w:u w:val="single"/>
          <w:lang w:eastAsia="ko-KR"/>
        </w:rPr>
        <w:t>/</w:t>
      </w:r>
      <w:proofErr w:type="spellStart"/>
      <w:r w:rsidRPr="00D553A4">
        <w:rPr>
          <w:b/>
          <w:bCs/>
          <w:u w:val="single"/>
          <w:lang w:eastAsia="ko-KR"/>
        </w:rPr>
        <w:t>PSCell</w:t>
      </w:r>
      <w:proofErr w:type="spellEnd"/>
      <w:r w:rsidR="00396BA4" w:rsidRPr="00085632">
        <w:rPr>
          <w:b/>
          <w:bCs/>
          <w:u w:val="single"/>
          <w:lang w:eastAsia="ko-KR"/>
        </w:rPr>
        <w:t xml:space="preserve"> (i.e., no Type0/0A/1/2 CSS sets on the </w:t>
      </w:r>
      <w:proofErr w:type="spellStart"/>
      <w:r w:rsidR="00396BA4" w:rsidRPr="00085632">
        <w:rPr>
          <w:b/>
          <w:bCs/>
          <w:u w:val="single"/>
          <w:lang w:eastAsia="ko-KR"/>
        </w:rPr>
        <w:t>SCell</w:t>
      </w:r>
      <w:proofErr w:type="spellEnd"/>
      <w:r w:rsidR="00396BA4" w:rsidRPr="00085632">
        <w:rPr>
          <w:b/>
          <w:bCs/>
          <w:u w:val="single"/>
          <w:lang w:eastAsia="ko-KR"/>
        </w:rPr>
        <w:t>)</w:t>
      </w:r>
    </w:p>
    <w:p w14:paraId="072B74D1" w14:textId="22B43991" w:rsidR="00A34E8F" w:rsidRPr="00D553A4" w:rsidRDefault="009E6BD6">
      <w:pPr>
        <w:spacing w:line="288" w:lineRule="auto"/>
        <w:jc w:val="both"/>
        <w:rPr>
          <w:b/>
          <w:u w:val="single"/>
        </w:rPr>
      </w:pPr>
      <w:r w:rsidRPr="00D553A4">
        <w:rPr>
          <w:b/>
          <w:bCs/>
          <w:u w:val="single"/>
          <w:lang w:eastAsia="ko-KR"/>
        </w:rPr>
        <w:t xml:space="preserve">Proposal </w:t>
      </w:r>
      <w:r w:rsidR="00396BA4" w:rsidRPr="00085632">
        <w:rPr>
          <w:b/>
          <w:bCs/>
          <w:u w:val="single"/>
          <w:lang w:eastAsia="ko-KR"/>
        </w:rPr>
        <w:t>3</w:t>
      </w:r>
      <w:r w:rsidRPr="00D553A4">
        <w:rPr>
          <w:b/>
          <w:bCs/>
          <w:u w:val="single"/>
          <w:lang w:eastAsia="ko-KR"/>
        </w:rPr>
        <w:t xml:space="preserve">: </w:t>
      </w:r>
      <w:r w:rsidR="00A34E8F" w:rsidRPr="00D553A4">
        <w:rPr>
          <w:b/>
          <w:u w:val="single"/>
        </w:rPr>
        <w:t xml:space="preserve">When cross-carrier scheduling from </w:t>
      </w:r>
      <w:proofErr w:type="spellStart"/>
      <w:r w:rsidR="00A34E8F" w:rsidRPr="00D553A4">
        <w:rPr>
          <w:b/>
          <w:u w:val="single"/>
        </w:rPr>
        <w:t>SCell</w:t>
      </w:r>
      <w:proofErr w:type="spellEnd"/>
      <w:r w:rsidR="00A34E8F" w:rsidRPr="00D553A4">
        <w:rPr>
          <w:b/>
          <w:u w:val="single"/>
        </w:rPr>
        <w:t xml:space="preserve"> to </w:t>
      </w:r>
      <w:proofErr w:type="spellStart"/>
      <w:r w:rsidR="00A34E8F" w:rsidRPr="00D553A4">
        <w:rPr>
          <w:b/>
          <w:u w:val="single"/>
        </w:rPr>
        <w:t>PCell</w:t>
      </w:r>
      <w:proofErr w:type="spellEnd"/>
      <w:r w:rsidR="00A34E8F" w:rsidRPr="00D553A4">
        <w:rPr>
          <w:b/>
          <w:u w:val="single"/>
        </w:rPr>
        <w:t>/</w:t>
      </w:r>
      <w:proofErr w:type="spellStart"/>
      <w:r w:rsidR="00A34E8F" w:rsidRPr="00D553A4">
        <w:rPr>
          <w:b/>
          <w:u w:val="single"/>
        </w:rPr>
        <w:t>PSCell</w:t>
      </w:r>
      <w:proofErr w:type="spellEnd"/>
      <w:r w:rsidR="00A34E8F" w:rsidRPr="00D553A4">
        <w:rPr>
          <w:b/>
          <w:u w:val="single"/>
        </w:rPr>
        <w:t xml:space="preserve"> is configured, Type3 CSS set is either on </w:t>
      </w:r>
      <w:proofErr w:type="spellStart"/>
      <w:r w:rsidR="00A34E8F" w:rsidRPr="00D553A4">
        <w:rPr>
          <w:b/>
          <w:u w:val="single"/>
        </w:rPr>
        <w:t>PCell</w:t>
      </w:r>
      <w:proofErr w:type="spellEnd"/>
      <w:r w:rsidR="00A34E8F" w:rsidRPr="00D553A4">
        <w:rPr>
          <w:b/>
          <w:u w:val="single"/>
        </w:rPr>
        <w:t>/</w:t>
      </w:r>
      <w:proofErr w:type="spellStart"/>
      <w:r w:rsidR="00A34E8F" w:rsidRPr="00D553A4">
        <w:rPr>
          <w:b/>
          <w:u w:val="single"/>
        </w:rPr>
        <w:t>PSCell</w:t>
      </w:r>
      <w:proofErr w:type="spellEnd"/>
      <w:r w:rsidR="00A34E8F" w:rsidRPr="00D553A4">
        <w:rPr>
          <w:b/>
          <w:u w:val="single"/>
        </w:rPr>
        <w:t xml:space="preserve"> or on </w:t>
      </w:r>
      <w:proofErr w:type="spellStart"/>
      <w:r w:rsidR="00A34E8F" w:rsidRPr="00D553A4">
        <w:rPr>
          <w:b/>
          <w:u w:val="single"/>
        </w:rPr>
        <w:t>SCell</w:t>
      </w:r>
      <w:proofErr w:type="spellEnd"/>
    </w:p>
    <w:p w14:paraId="5A193402" w14:textId="67EE7BCB" w:rsidR="00A34E8F" w:rsidRPr="00D553A4" w:rsidRDefault="009E6BD6">
      <w:pPr>
        <w:spacing w:line="288" w:lineRule="auto"/>
        <w:jc w:val="both"/>
        <w:rPr>
          <w:bCs/>
          <w:u w:val="single"/>
          <w:lang w:eastAsia="ko-KR"/>
        </w:rPr>
      </w:pPr>
      <w:r w:rsidRPr="00D553A4">
        <w:rPr>
          <w:b/>
          <w:bCs/>
          <w:u w:val="single"/>
          <w:lang w:eastAsia="ko-KR"/>
        </w:rPr>
        <w:t xml:space="preserve">Proposal </w:t>
      </w:r>
      <w:r w:rsidR="00396BA4">
        <w:rPr>
          <w:b/>
          <w:bCs/>
          <w:u w:val="single"/>
          <w:lang w:eastAsia="ko-KR"/>
        </w:rPr>
        <w:t>4</w:t>
      </w:r>
      <w:r w:rsidRPr="00D553A4">
        <w:rPr>
          <w:b/>
          <w:bCs/>
          <w:u w:val="single"/>
          <w:lang w:eastAsia="ko-KR"/>
        </w:rPr>
        <w:t xml:space="preserve">: </w:t>
      </w:r>
      <w:r w:rsidR="00A34E8F" w:rsidRPr="00D553A4">
        <w:rPr>
          <w:b/>
          <w:bCs/>
          <w:u w:val="single"/>
          <w:lang w:eastAsia="ko-KR"/>
        </w:rPr>
        <w:t xml:space="preserve">Support DCI format 2_6 from </w:t>
      </w:r>
      <w:proofErr w:type="spellStart"/>
      <w:r w:rsidR="00A34E8F" w:rsidRPr="00D553A4">
        <w:rPr>
          <w:b/>
          <w:bCs/>
          <w:u w:val="single"/>
          <w:lang w:eastAsia="ko-KR"/>
        </w:rPr>
        <w:t>SCell</w:t>
      </w:r>
      <w:proofErr w:type="spellEnd"/>
      <w:r w:rsidR="00A34E8F" w:rsidRPr="00D553A4">
        <w:rPr>
          <w:b/>
          <w:bCs/>
          <w:u w:val="single"/>
          <w:lang w:eastAsia="ko-KR"/>
        </w:rPr>
        <w:t xml:space="preserve"> and align support from </w:t>
      </w:r>
      <w:proofErr w:type="spellStart"/>
      <w:r w:rsidR="00A34E8F" w:rsidRPr="00D553A4">
        <w:rPr>
          <w:b/>
          <w:bCs/>
          <w:u w:val="single"/>
          <w:lang w:eastAsia="ko-KR"/>
        </w:rPr>
        <w:t>SCell</w:t>
      </w:r>
      <w:proofErr w:type="spellEnd"/>
      <w:r w:rsidR="00A34E8F" w:rsidRPr="00D553A4">
        <w:rPr>
          <w:b/>
          <w:bCs/>
          <w:u w:val="single"/>
          <w:lang w:eastAsia="ko-KR"/>
        </w:rPr>
        <w:t xml:space="preserve"> for all DCI formats with PDCCH monitored according to Type3 CSS.</w:t>
      </w:r>
    </w:p>
    <w:p w14:paraId="5FA006D7" w14:textId="73AFE5D6" w:rsidR="00EB376A" w:rsidRDefault="008C4490" w:rsidP="00320E2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 xml:space="preserve">PDCCH </w:t>
      </w:r>
      <w:r w:rsidR="003D4117">
        <w:t>monitoring</w:t>
      </w:r>
    </w:p>
    <w:p w14:paraId="2E0A9287" w14:textId="603137C3" w:rsidR="003D4117" w:rsidRPr="00FC130A" w:rsidRDefault="00F510F0" w:rsidP="00003CD4">
      <w:pPr>
        <w:spacing w:after="288"/>
        <w:jc w:val="both"/>
        <w:rPr>
          <w:kern w:val="2"/>
          <w:lang w:eastAsia="ja-JP"/>
        </w:rPr>
      </w:pPr>
      <w:r>
        <w:rPr>
          <w:lang w:eastAsia="ko-KR"/>
        </w:rPr>
        <w:t>A UE capability for PDCCH monitoring is currently partitioned as follows (Clause 10.1 of [2]).</w:t>
      </w:r>
    </w:p>
    <w:tbl>
      <w:tblPr>
        <w:tblStyle w:val="a6"/>
        <w:tblW w:w="9625" w:type="dxa"/>
        <w:jc w:val="center"/>
        <w:tblLook w:val="04A0" w:firstRow="1" w:lastRow="0" w:firstColumn="1" w:lastColumn="0" w:noHBand="0" w:noVBand="1"/>
      </w:tblPr>
      <w:tblGrid>
        <w:gridCol w:w="9625"/>
      </w:tblGrid>
      <w:tr w:rsidR="003D4117" w:rsidRPr="00FC130A" w14:paraId="19E67332" w14:textId="77777777" w:rsidTr="00A216D8">
        <w:trPr>
          <w:jc w:val="center"/>
        </w:trPr>
        <w:tc>
          <w:tcPr>
            <w:tcW w:w="9625" w:type="dxa"/>
          </w:tcPr>
          <w:p w14:paraId="66A40EEC" w14:textId="77777777" w:rsidR="003D4117" w:rsidRDefault="003D4117" w:rsidP="00A216D8">
            <w:pPr>
              <w:jc w:val="center"/>
              <w:rPr>
                <w:noProof/>
                <w:color w:val="FF0000"/>
                <w:sz w:val="22"/>
                <w:szCs w:val="18"/>
                <w:lang w:eastAsia="zh-CN"/>
              </w:rPr>
            </w:pPr>
            <w:r w:rsidRPr="002871D1">
              <w:rPr>
                <w:noProof/>
                <w:color w:val="FF0000"/>
                <w:sz w:val="22"/>
                <w:szCs w:val="18"/>
                <w:lang w:eastAsia="zh-CN"/>
              </w:rPr>
              <w:t>*** Unchanged text is omitted ***</w:t>
            </w:r>
          </w:p>
          <w:p w14:paraId="3EDD5152" w14:textId="77777777" w:rsidR="003D4117" w:rsidRDefault="003D4117" w:rsidP="00A216D8">
            <w:r w:rsidRPr="00D20E88">
              <w:rPr>
                <w:lang w:eastAsia="ko-KR"/>
              </w:rPr>
              <w:t xml:space="preserve">If a </w:t>
            </w:r>
            <w:r>
              <w:t xml:space="preserve">UE </w:t>
            </w:r>
          </w:p>
          <w:p w14:paraId="4B858B9C" w14:textId="77777777" w:rsidR="003D4117" w:rsidRDefault="003D4117" w:rsidP="00F510F0">
            <w:pPr>
              <w:pStyle w:val="B1"/>
              <w:ind w:left="789" w:hanging="389"/>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t xml:space="preserve"> for which the UE is not provided </w:t>
            </w:r>
            <w:r>
              <w:rPr>
                <w:i/>
              </w:rPr>
              <w:t>monitoring</w:t>
            </w:r>
            <w:r w:rsidRPr="003242D5">
              <w:rPr>
                <w:i/>
              </w:rPr>
              <w:t>CapabilityConfig</w:t>
            </w:r>
            <w:r>
              <w:rPr>
                <w:i/>
              </w:rPr>
              <w:t>-r16</w:t>
            </w:r>
            <w:r w:rsidRPr="003242D5">
              <w:t xml:space="preserve"> </w:t>
            </w:r>
            <w:r>
              <w:t xml:space="preserve">or is provided </w:t>
            </w:r>
            <w:r>
              <w:rPr>
                <w:i/>
              </w:rPr>
              <w:t>monitoring</w:t>
            </w:r>
            <w:r w:rsidRPr="003242D5">
              <w:rPr>
                <w:i/>
              </w:rPr>
              <w:t>CapabilityConfig</w:t>
            </w:r>
            <w:r>
              <w:rPr>
                <w:i/>
              </w:rPr>
              <w:t>-r16</w:t>
            </w:r>
            <w:r w:rsidRPr="003242D5">
              <w:t xml:space="preserve"> = </w:t>
            </w:r>
            <w:r>
              <w:rPr>
                <w:i/>
              </w:rPr>
              <w:t>r15monitoringcapability</w:t>
            </w:r>
            <w:r>
              <w:t>,</w:t>
            </w:r>
            <w:r w:rsidRPr="00D20E88">
              <w:t xml:space="preserve"> </w:t>
            </w:r>
            <w:r>
              <w:t xml:space="preserve">and </w:t>
            </w:r>
          </w:p>
          <w:p w14:paraId="5D49AAD3" w14:textId="77777777" w:rsidR="003D4117" w:rsidRDefault="003D4117" w:rsidP="00F510F0">
            <w:pPr>
              <w:pStyle w:val="B1"/>
              <w:ind w:left="789" w:hanging="389"/>
            </w:pPr>
            <w:r>
              <w:rPr>
                <w:lang w:eastAsia="ko-KR"/>
              </w:rPr>
              <w:t>-</w:t>
            </w:r>
            <w:r>
              <w:rPr>
                <w:lang w:eastAsia="ko-KR"/>
              </w:rPr>
              <w:tab/>
            </w:r>
            <w:r w:rsidRPr="00D20E88">
              <w:t xml:space="preserve">with </w:t>
            </w:r>
            <w:r w:rsidRPr="003901B7">
              <w:rPr>
                <w:lang w:eastAsia="ko-KR"/>
              </w:rPr>
              <w:t xml:space="preserve">associated PDCCH candidates monitored in the </w:t>
            </w:r>
            <w: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and</w:t>
            </w:r>
          </w:p>
          <w:p w14:paraId="6E2B419B" w14:textId="77777777" w:rsidR="003D4117" w:rsidRDefault="003D4117" w:rsidP="00F510F0">
            <w:pPr>
              <w:pStyle w:val="B1"/>
              <w:ind w:left="789" w:hanging="389"/>
            </w:pPr>
            <w:r>
              <w:rPr>
                <w:lang w:eastAsia="ko-KR"/>
              </w:rPr>
              <w:t>-</w:t>
            </w:r>
            <w:r>
              <w:rPr>
                <w:lang w:eastAsia="ko-KR"/>
              </w:rPr>
              <w:tab/>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p>
          <w:p w14:paraId="0C80D92A" w14:textId="4282A7C3" w:rsidR="003D4117" w:rsidRDefault="003D4117" w:rsidP="00F510F0">
            <w:pPr>
              <w:pStyle w:val="B1"/>
            </w:pPr>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 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on the active DL BWP</w:t>
            </w:r>
            <w:r>
              <w:t>(s)</w:t>
            </w:r>
            <w:r w:rsidRPr="00D20E88">
              <w:t xml:space="preserve"> of scheduling cell</w:t>
            </w:r>
            <w: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t xml:space="preserve"> </w:t>
            </w:r>
          </w:p>
          <w:p w14:paraId="4617CB7E" w14:textId="77777777" w:rsidR="003D4117" w:rsidRPr="000F731E" w:rsidRDefault="003D4117" w:rsidP="00A216D8">
            <w:pPr>
              <w:keepNext/>
              <w:keepLines/>
              <w:spacing w:after="120"/>
              <w:ind w:left="1138" w:hanging="1138"/>
              <w:jc w:val="center"/>
              <w:outlineLvl w:val="1"/>
              <w:rPr>
                <w:noProof/>
                <w:color w:val="FF0000"/>
                <w:sz w:val="22"/>
                <w:szCs w:val="18"/>
                <w:lang w:eastAsia="zh-CN"/>
              </w:rPr>
            </w:pPr>
            <w:r w:rsidRPr="000F731E">
              <w:rPr>
                <w:noProof/>
                <w:color w:val="FF0000"/>
                <w:sz w:val="22"/>
                <w:szCs w:val="18"/>
                <w:lang w:eastAsia="zh-CN"/>
              </w:rPr>
              <w:t>*** Unchanged text is omitted ***</w:t>
            </w:r>
          </w:p>
        </w:tc>
      </w:tr>
    </w:tbl>
    <w:p w14:paraId="768BD869" w14:textId="74FDF365" w:rsidR="00F510F0" w:rsidRDefault="00F510F0" w:rsidP="00FA3F3B">
      <w:pPr>
        <w:spacing w:before="288" w:line="288" w:lineRule="auto"/>
        <w:jc w:val="both"/>
        <w:rPr>
          <w:lang w:eastAsia="ko-KR"/>
        </w:rPr>
      </w:pPr>
      <w:r>
        <w:rPr>
          <w:lang w:eastAsia="ko-KR"/>
        </w:rPr>
        <w:t xml:space="preserve">When the </w:t>
      </w:r>
      <w:proofErr w:type="spellStart"/>
      <w:r>
        <w:rPr>
          <w:lang w:eastAsia="ko-KR"/>
        </w:rPr>
        <w:t>PCell</w:t>
      </w:r>
      <w:proofErr w:type="spellEnd"/>
      <w:r>
        <w:rPr>
          <w:lang w:eastAsia="ko-KR"/>
        </w:rPr>
        <w:t xml:space="preserve"> can be scheduled by either the </w:t>
      </w:r>
      <w:proofErr w:type="spellStart"/>
      <w:r>
        <w:rPr>
          <w:lang w:eastAsia="ko-KR"/>
        </w:rPr>
        <w:t>PCell</w:t>
      </w:r>
      <w:proofErr w:type="spellEnd"/>
      <w:r>
        <w:rPr>
          <w:lang w:eastAsia="ko-KR"/>
        </w:rPr>
        <w:t xml:space="preserve"> or from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the </w:t>
      </w:r>
      <w:proofErr w:type="spellStart"/>
      <w:r>
        <w:rPr>
          <w:lang w:eastAsia="ko-KR"/>
        </w:rPr>
        <w:t>PCell</w:t>
      </w:r>
      <w:proofErr w:type="spellEnd"/>
      <w:r>
        <w:rPr>
          <w:lang w:eastAsia="ko-KR"/>
        </w:rPr>
        <w:t xml:space="preserve"> needs to be counted as 2 scheduled cells. For example, if the UE has active DL BWPs using 15 kHz SCS on the </w:t>
      </w:r>
      <w:proofErr w:type="spellStart"/>
      <w:r>
        <w:rPr>
          <w:lang w:eastAsia="ko-KR"/>
        </w:rPr>
        <w:t>PCell</w:t>
      </w:r>
      <w:proofErr w:type="spellEnd"/>
      <w:r>
        <w:rPr>
          <w:lang w:eastAsia="ko-KR"/>
        </w:rPr>
        <w:t xml:space="preserve"> and 30 kHz SCS on the </w:t>
      </w:r>
      <w:proofErr w:type="spellStart"/>
      <w:r>
        <w:rPr>
          <w:lang w:eastAsia="ko-KR"/>
        </w:rPr>
        <w:t>SCell</w:t>
      </w:r>
      <w:proofErr w:type="spellEnd"/>
      <w:r>
        <w:rPr>
          <w:lang w:eastAsia="ko-KR"/>
        </w:rPr>
        <w:t xml:space="preserve">, it is clear that the </w:t>
      </w:r>
      <w:proofErr w:type="spellStart"/>
      <w:r>
        <w:rPr>
          <w:lang w:eastAsia="ko-KR"/>
        </w:rPr>
        <w:t>PCell</w:t>
      </w:r>
      <w:proofErr w:type="spellEnd"/>
      <w:r>
        <w:rPr>
          <w:lang w:eastAsia="ko-KR"/>
        </w:rPr>
        <w:t xml:space="preserve"> is a scheduled cell for both the </w:t>
      </w:r>
      <w:proofErr w:type="spellStart"/>
      <w:r>
        <w:rPr>
          <w:lang w:eastAsia="ko-KR"/>
        </w:rPr>
        <w:t>PCell</w:t>
      </w:r>
      <w:proofErr w:type="spellEnd"/>
      <w:r>
        <w:rPr>
          <w:lang w:eastAsia="ko-KR"/>
        </w:rPr>
        <w:t xml:space="preserve"> scheduling cell and the </w:t>
      </w:r>
      <w:proofErr w:type="spellStart"/>
      <w:r>
        <w:rPr>
          <w:lang w:eastAsia="ko-KR"/>
        </w:rPr>
        <w:t>SCell</w:t>
      </w:r>
      <w:proofErr w:type="spellEnd"/>
      <w:r>
        <w:rPr>
          <w:lang w:eastAsia="ko-KR"/>
        </w:rPr>
        <w:t xml:space="preserve"> scheduling cell (</w:t>
      </w:r>
      <m:oMath>
        <m:sSubSup>
          <m:sSubSupPr>
            <m:ctrlPr>
              <w:rPr>
                <w:rFonts w:ascii="Cambria Math" w:hAnsi="Cambria Math"/>
                <w:lang w:eastAsia="ko-KR"/>
              </w:rPr>
            </m:ctrlPr>
          </m:sSubSupPr>
          <m:e>
            <m:r>
              <w:rPr>
                <w:rFonts w:ascii="Cambria Math"/>
                <w:lang w:eastAsia="ko-KR"/>
              </w:rPr>
              <m:t>N</m:t>
            </m:r>
          </m:e>
          <m:sub>
            <m:r>
              <m:rPr>
                <m:nor/>
              </m:rPr>
              <w:rPr>
                <w:lang w:eastAsia="ko-KR"/>
              </w:rPr>
              <m:t>cells</m:t>
            </m:r>
          </m:sub>
          <m:sup>
            <m:r>
              <m:rPr>
                <m:nor/>
              </m:rPr>
              <w:rPr>
                <w:lang w:eastAsia="ko-KR"/>
              </w:rPr>
              <m:t>DL,</m:t>
            </m:r>
            <m:r>
              <w:rPr>
                <w:rFonts w:ascii="Cambria Math"/>
                <w:lang w:eastAsia="ko-KR"/>
              </w:rPr>
              <m:t>μ</m:t>
            </m:r>
          </m:sup>
        </m:sSubSup>
      </m:oMath>
      <w:r>
        <w:rPr>
          <w:lang w:eastAsia="ko-KR"/>
        </w:rPr>
        <w:t xml:space="preserve"> exist for both </w:t>
      </w:r>
      <m:oMath>
        <m:r>
          <w:rPr>
            <w:rFonts w:ascii="Cambria Math" w:hAnsi="Cambria Math"/>
            <w:lang w:eastAsia="ko-KR"/>
          </w:rPr>
          <m:t>μ</m:t>
        </m:r>
        <m:r>
          <m:rPr>
            <m:sty m:val="p"/>
          </m:rPr>
          <w:rPr>
            <w:rFonts w:ascii="Cambria Math" w:hAnsi="Cambria Math"/>
            <w:lang w:eastAsia="ko-KR"/>
          </w:rPr>
          <m:t>=0</m:t>
        </m:r>
      </m:oMath>
      <w:r>
        <w:rPr>
          <w:lang w:eastAsia="ko-KR"/>
        </w:rPr>
        <w:t xml:space="preserve"> </w:t>
      </w:r>
      <w:proofErr w:type="gramStart"/>
      <w:r>
        <w:rPr>
          <w:lang w:eastAsia="ko-KR"/>
        </w:rPr>
        <w:t xml:space="preserve">and </w:t>
      </w:r>
      <w:proofErr w:type="gramEnd"/>
      <m:oMath>
        <m:r>
          <w:rPr>
            <w:rFonts w:ascii="Cambria Math" w:hAnsi="Cambria Math"/>
            <w:lang w:eastAsia="ko-KR"/>
          </w:rPr>
          <m:t>μ</m:t>
        </m:r>
        <m:r>
          <m:rPr>
            <m:sty m:val="p"/>
          </m:rPr>
          <w:rPr>
            <w:rFonts w:ascii="Cambria Math" w:hAnsi="Cambria Math"/>
            <w:lang w:eastAsia="ko-KR"/>
          </w:rPr>
          <m:t>=1</m:t>
        </m:r>
      </m:oMath>
      <w:r>
        <w:rPr>
          <w:lang w:eastAsia="ko-KR"/>
        </w:rPr>
        <w:t xml:space="preserve">), corresponding search space sets need to exist on both scheduling cells, and require corresponding allocation of PDCCH candidates and non-overlapping CCEs.  </w:t>
      </w:r>
    </w:p>
    <w:p w14:paraId="10D81F9D" w14:textId="5AE00B5F" w:rsidR="00DF68CC" w:rsidRDefault="00F510F0" w:rsidP="00FA3F3B">
      <w:pPr>
        <w:spacing w:after="0" w:line="288" w:lineRule="auto"/>
        <w:jc w:val="both"/>
        <w:rPr>
          <w:lang w:eastAsia="ko-KR"/>
        </w:rPr>
      </w:pPr>
      <w:r>
        <w:rPr>
          <w:lang w:eastAsia="ko-KR"/>
        </w:rPr>
        <w:t xml:space="preserve">A next issue is whether M-TRP operation needs to be same on both </w:t>
      </w:r>
      <w:proofErr w:type="spellStart"/>
      <w:r>
        <w:rPr>
          <w:lang w:eastAsia="ko-KR"/>
        </w:rPr>
        <w:t>PCell</w:t>
      </w:r>
      <w:proofErr w:type="spellEnd"/>
      <w:r>
        <w:rPr>
          <w:lang w:eastAsia="ko-KR"/>
        </w:rPr>
        <w:t xml:space="preserve"> and </w:t>
      </w:r>
      <w:proofErr w:type="spellStart"/>
      <w:r>
        <w:rPr>
          <w:lang w:eastAsia="ko-KR"/>
        </w:rPr>
        <w:t>SCell</w:t>
      </w:r>
      <w:proofErr w:type="spellEnd"/>
      <w:r w:rsidR="00DF68CC">
        <w:rPr>
          <w:lang w:eastAsia="ko-KR"/>
        </w:rPr>
        <w:t xml:space="preserve"> (there is no such link among cells in Rel-16)</w:t>
      </w:r>
      <w:r>
        <w:rPr>
          <w:lang w:eastAsia="ko-KR"/>
        </w:rPr>
        <w:t>. There is no need to have such restriction in the specification</w:t>
      </w:r>
      <w:r w:rsidR="00DF68CC">
        <w:rPr>
          <w:lang w:eastAsia="ko-KR"/>
        </w:rPr>
        <w:t>s.</w:t>
      </w:r>
      <w:r>
        <w:rPr>
          <w:lang w:eastAsia="ko-KR"/>
        </w:rPr>
        <w:t xml:space="preserve"> </w:t>
      </w:r>
      <w:r w:rsidR="00DF68CC">
        <w:rPr>
          <w:lang w:eastAsia="ko-KR"/>
        </w:rPr>
        <w:t>Also, f</w:t>
      </w:r>
      <w:r>
        <w:rPr>
          <w:lang w:eastAsia="ko-KR"/>
        </w:rPr>
        <w:t xml:space="preserve">rom an operational perspective it would be </w:t>
      </w:r>
      <w:r w:rsidR="00DF68CC">
        <w:rPr>
          <w:lang w:eastAsia="ko-KR"/>
        </w:rPr>
        <w:t xml:space="preserve">detrimental (e.g. </w:t>
      </w:r>
      <w:proofErr w:type="spellStart"/>
      <w:r w:rsidR="00DF68CC">
        <w:rPr>
          <w:lang w:eastAsia="ko-KR"/>
        </w:rPr>
        <w:t>PCell</w:t>
      </w:r>
      <w:proofErr w:type="spellEnd"/>
      <w:r w:rsidR="00DF68CC">
        <w:rPr>
          <w:lang w:eastAsia="ko-KR"/>
        </w:rPr>
        <w:t xml:space="preserve"> can be a macro-cell with single TRP, </w:t>
      </w:r>
      <w:proofErr w:type="spellStart"/>
      <w:r w:rsidR="00DF68CC">
        <w:rPr>
          <w:lang w:eastAsia="ko-KR"/>
        </w:rPr>
        <w:t>SCell</w:t>
      </w:r>
      <w:proofErr w:type="spellEnd"/>
      <w:r w:rsidR="00DF68CC">
        <w:rPr>
          <w:lang w:eastAsia="ko-KR"/>
        </w:rPr>
        <w:t xml:space="preserve"> can be a small cell with two TRPs for improved mobility support and “cell edge” data rates).</w:t>
      </w:r>
    </w:p>
    <w:p w14:paraId="65D1C773" w14:textId="1D5AA09C" w:rsidR="00DF68CC" w:rsidRDefault="00DF68CC" w:rsidP="00FA3F3B">
      <w:pPr>
        <w:spacing w:before="288" w:line="288" w:lineRule="auto"/>
        <w:jc w:val="both"/>
        <w:rPr>
          <w:b/>
          <w:u w:val="single"/>
          <w:lang w:eastAsia="ko-KR"/>
        </w:rPr>
      </w:pPr>
      <w:r w:rsidRPr="00FA3F3B">
        <w:rPr>
          <w:b/>
          <w:u w:val="single"/>
          <w:lang w:eastAsia="ko-KR"/>
        </w:rPr>
        <w:t xml:space="preserve">Proposal </w:t>
      </w:r>
      <w:r w:rsidR="00AD1D98">
        <w:rPr>
          <w:b/>
          <w:u w:val="single"/>
          <w:lang w:eastAsia="ko-KR"/>
        </w:rPr>
        <w:t>5</w:t>
      </w:r>
      <w:r w:rsidRPr="00FA3F3B">
        <w:rPr>
          <w:b/>
          <w:u w:val="single"/>
          <w:lang w:eastAsia="ko-KR"/>
        </w:rPr>
        <w:t xml:space="preserve">: For </w:t>
      </w:r>
      <w:r w:rsidR="007245E9" w:rsidRPr="00FA3F3B">
        <w:rPr>
          <w:b/>
          <w:u w:val="single"/>
          <w:lang w:eastAsia="ko-KR"/>
        </w:rPr>
        <w:t>determining</w:t>
      </w:r>
      <w:r w:rsidR="000645C0" w:rsidRPr="00FA3F3B">
        <w:rPr>
          <w:b/>
          <w:u w:val="single"/>
          <w:lang w:eastAsia="ko-KR"/>
        </w:rPr>
        <w:t xml:space="preserve"> a total number of PDCCH candidates and non-overlapping CCEs for scheduling cells in </w:t>
      </w:r>
      <w:r w:rsidRPr="00FA3F3B">
        <w:rPr>
          <w:b/>
          <w:u w:val="single"/>
          <w:lang w:eastAsia="ko-KR"/>
        </w:rPr>
        <w:t xml:space="preserve">DSS operation, the </w:t>
      </w:r>
      <w:proofErr w:type="spellStart"/>
      <w:r w:rsidRPr="00FA3F3B">
        <w:rPr>
          <w:b/>
          <w:u w:val="single"/>
          <w:lang w:eastAsia="ko-KR"/>
        </w:rPr>
        <w:t>PCell</w:t>
      </w:r>
      <w:proofErr w:type="spellEnd"/>
      <w:r w:rsidRPr="00FA3F3B">
        <w:rPr>
          <w:b/>
          <w:u w:val="single"/>
          <w:lang w:eastAsia="ko-KR"/>
        </w:rPr>
        <w:t xml:space="preserve"> is counted as a scheduled cell for both the </w:t>
      </w:r>
      <w:proofErr w:type="spellStart"/>
      <w:r w:rsidRPr="00FA3F3B">
        <w:rPr>
          <w:b/>
          <w:u w:val="single"/>
          <w:lang w:eastAsia="ko-KR"/>
        </w:rPr>
        <w:t>PCell</w:t>
      </w:r>
      <w:proofErr w:type="spellEnd"/>
      <w:r w:rsidRPr="00FA3F3B">
        <w:rPr>
          <w:b/>
          <w:u w:val="single"/>
          <w:lang w:eastAsia="ko-KR"/>
        </w:rPr>
        <w:t xml:space="preserve"> and the </w:t>
      </w:r>
      <w:proofErr w:type="spellStart"/>
      <w:r w:rsidRPr="00FA3F3B">
        <w:rPr>
          <w:b/>
          <w:u w:val="single"/>
          <w:lang w:eastAsia="ko-KR"/>
        </w:rPr>
        <w:t>SCell</w:t>
      </w:r>
      <w:proofErr w:type="spellEnd"/>
      <w:r w:rsidRPr="00FA3F3B">
        <w:rPr>
          <w:b/>
          <w:u w:val="single"/>
          <w:lang w:eastAsia="ko-KR"/>
        </w:rPr>
        <w:t xml:space="preserve"> scheduling cell.</w:t>
      </w:r>
      <w:r w:rsidR="00D57BA4">
        <w:rPr>
          <w:b/>
          <w:u w:val="single"/>
          <w:lang w:eastAsia="ko-KR"/>
        </w:rPr>
        <w:t xml:space="preserve"> </w:t>
      </w:r>
      <w:r w:rsidR="00D57BA4" w:rsidRPr="00D57BA4">
        <w:rPr>
          <w:b/>
          <w:u w:val="single"/>
          <w:lang w:eastAsia="ko-KR"/>
        </w:rPr>
        <w:t>No specification change is needed</w:t>
      </w:r>
      <w:r w:rsidR="00D57BA4">
        <w:rPr>
          <w:b/>
          <w:u w:val="single"/>
          <w:lang w:eastAsia="ko-KR"/>
        </w:rPr>
        <w:t>.</w:t>
      </w:r>
    </w:p>
    <w:p w14:paraId="518FA8CD" w14:textId="286470D9" w:rsidR="00085632" w:rsidRPr="00085632" w:rsidRDefault="00085632" w:rsidP="00085632">
      <w:pPr>
        <w:spacing w:before="288" w:line="288" w:lineRule="auto"/>
        <w:jc w:val="both"/>
        <w:rPr>
          <w:b/>
          <w:u w:val="single"/>
          <w:lang w:eastAsia="ko-KR"/>
        </w:rPr>
      </w:pPr>
      <w:r w:rsidRPr="00085632">
        <w:rPr>
          <w:b/>
          <w:u w:val="single"/>
          <w:lang w:eastAsia="ko-KR"/>
        </w:rPr>
        <w:t xml:space="preserve">Proposal </w:t>
      </w:r>
      <w:r w:rsidR="00AD1D98">
        <w:rPr>
          <w:b/>
          <w:u w:val="single"/>
          <w:lang w:eastAsia="ko-KR"/>
        </w:rPr>
        <w:t>6</w:t>
      </w:r>
      <w:r w:rsidRPr="00085632">
        <w:rPr>
          <w:b/>
          <w:u w:val="single"/>
          <w:lang w:eastAsia="ko-KR"/>
        </w:rPr>
        <w:t xml:space="preserve">: For DSS operation, multi/single-TRP operation should remain independent on the </w:t>
      </w:r>
      <w:proofErr w:type="spellStart"/>
      <w:r w:rsidRPr="00D553A4">
        <w:rPr>
          <w:b/>
          <w:u w:val="single"/>
          <w:lang w:eastAsia="ko-KR"/>
        </w:rPr>
        <w:t>PCell</w:t>
      </w:r>
      <w:proofErr w:type="spellEnd"/>
      <w:r w:rsidRPr="00D553A4">
        <w:rPr>
          <w:b/>
          <w:u w:val="single"/>
          <w:lang w:eastAsia="ko-KR"/>
        </w:rPr>
        <w:t xml:space="preserve"> and the </w:t>
      </w:r>
      <w:proofErr w:type="spellStart"/>
      <w:r w:rsidRPr="00D553A4">
        <w:rPr>
          <w:b/>
          <w:u w:val="single"/>
          <w:lang w:eastAsia="ko-KR"/>
        </w:rPr>
        <w:t>SCell</w:t>
      </w:r>
      <w:proofErr w:type="spellEnd"/>
      <w:r w:rsidRPr="00D553A4">
        <w:rPr>
          <w:b/>
          <w:u w:val="single"/>
          <w:lang w:eastAsia="ko-KR"/>
        </w:rPr>
        <w:t>.</w:t>
      </w:r>
    </w:p>
    <w:p w14:paraId="42CDB5C5" w14:textId="26D7D09B" w:rsidR="00D45370" w:rsidRDefault="00D45370" w:rsidP="00FA3F3B">
      <w:pPr>
        <w:spacing w:before="288" w:line="288" w:lineRule="auto"/>
        <w:jc w:val="both"/>
        <w:rPr>
          <w:lang w:eastAsia="ko-KR"/>
        </w:rPr>
      </w:pPr>
      <w:r w:rsidRPr="00117AB8">
        <w:rPr>
          <w:lang w:eastAsia="ko-KR"/>
        </w:rPr>
        <w:t>A UE can be configured with more than one DL BWPs</w:t>
      </w:r>
      <w:r w:rsidR="000F20EB" w:rsidRPr="00117AB8">
        <w:rPr>
          <w:lang w:eastAsia="ko-KR"/>
        </w:rPr>
        <w:t>,</w:t>
      </w:r>
      <w:r w:rsidRPr="00117AB8">
        <w:rPr>
          <w:lang w:eastAsia="ko-KR"/>
        </w:rPr>
        <w:t xml:space="preserve"> or </w:t>
      </w:r>
      <w:r w:rsidR="000F20EB" w:rsidRPr="00117AB8">
        <w:rPr>
          <w:lang w:eastAsia="ko-KR"/>
        </w:rPr>
        <w:t>can be</w:t>
      </w:r>
      <w:r w:rsidRPr="00117AB8">
        <w:rPr>
          <w:lang w:eastAsia="ko-KR"/>
        </w:rPr>
        <w:t xml:space="preserve"> provided multiple search space set groups</w:t>
      </w:r>
      <w:r w:rsidR="000F20EB" w:rsidRPr="00117AB8">
        <w:rPr>
          <w:lang w:eastAsia="ko-KR"/>
        </w:rPr>
        <w:t>. Then,</w:t>
      </w:r>
      <w:r w:rsidRPr="00117AB8">
        <w:rPr>
          <w:lang w:eastAsia="ko-KR"/>
        </w:rPr>
        <w:t xml:space="preserve"> the UE can switch an active DL BWP to a default DL BWP, or can switch between search </w:t>
      </w:r>
      <w:proofErr w:type="gramStart"/>
      <w:r w:rsidRPr="00117AB8">
        <w:rPr>
          <w:lang w:eastAsia="ko-KR"/>
        </w:rPr>
        <w:t>space</w:t>
      </w:r>
      <w:proofErr w:type="gramEnd"/>
      <w:r w:rsidRPr="00117AB8">
        <w:rPr>
          <w:lang w:eastAsia="ko-KR"/>
        </w:rPr>
        <w:t xml:space="preserve"> set groups, based on expiration of corresponding timers that run independently on the </w:t>
      </w:r>
      <w:proofErr w:type="spellStart"/>
      <w:r w:rsidRPr="00117AB8">
        <w:rPr>
          <w:lang w:eastAsia="ko-KR"/>
        </w:rPr>
        <w:t>PCell</w:t>
      </w:r>
      <w:proofErr w:type="spellEnd"/>
      <w:r w:rsidRPr="00117AB8">
        <w:rPr>
          <w:lang w:eastAsia="ko-KR"/>
        </w:rPr>
        <w:t xml:space="preserve"> and the </w:t>
      </w:r>
      <w:proofErr w:type="spellStart"/>
      <w:r w:rsidRPr="00117AB8">
        <w:rPr>
          <w:lang w:eastAsia="ko-KR"/>
        </w:rPr>
        <w:t>SCell</w:t>
      </w:r>
      <w:proofErr w:type="spellEnd"/>
      <w:r w:rsidRPr="00117AB8">
        <w:rPr>
          <w:lang w:eastAsia="ko-KR"/>
        </w:rPr>
        <w:t xml:space="preserve">. For DSS, one </w:t>
      </w:r>
      <w:r w:rsidR="001979B6">
        <w:rPr>
          <w:lang w:eastAsia="ko-KR"/>
        </w:rPr>
        <w:t xml:space="preserve">possible </w:t>
      </w:r>
      <w:r w:rsidRPr="00117AB8">
        <w:rPr>
          <w:lang w:eastAsia="ko-KR"/>
        </w:rPr>
        <w:t xml:space="preserve">issue is </w:t>
      </w:r>
      <w:r w:rsidR="001979B6">
        <w:rPr>
          <w:lang w:eastAsia="ko-KR"/>
        </w:rPr>
        <w:t>the impact</w:t>
      </w:r>
      <w:r w:rsidR="000F20EB" w:rsidRPr="00117AB8">
        <w:rPr>
          <w:lang w:eastAsia="ko-KR"/>
        </w:rPr>
        <w:t xml:space="preserve"> the timers on</w:t>
      </w:r>
      <w:r w:rsidRPr="00117AB8">
        <w:rPr>
          <w:lang w:eastAsia="ko-KR"/>
        </w:rPr>
        <w:t xml:space="preserve"> the </w:t>
      </w:r>
      <w:proofErr w:type="spellStart"/>
      <w:r w:rsidRPr="00117AB8">
        <w:rPr>
          <w:lang w:eastAsia="ko-KR"/>
        </w:rPr>
        <w:t>SCell</w:t>
      </w:r>
      <w:proofErr w:type="spellEnd"/>
      <w:r w:rsidR="001979B6">
        <w:rPr>
          <w:lang w:eastAsia="ko-KR"/>
        </w:rPr>
        <w:t xml:space="preserve"> have for scheduling</w:t>
      </w:r>
      <w:r w:rsidRPr="00117AB8">
        <w:rPr>
          <w:lang w:eastAsia="ko-KR"/>
        </w:rPr>
        <w:t xml:space="preserve"> on the </w:t>
      </w:r>
      <w:proofErr w:type="spellStart"/>
      <w:r w:rsidRPr="00117AB8">
        <w:rPr>
          <w:lang w:eastAsia="ko-KR"/>
        </w:rPr>
        <w:t>PCell</w:t>
      </w:r>
      <w:proofErr w:type="spellEnd"/>
      <w:r w:rsidRPr="00117AB8">
        <w:rPr>
          <w:lang w:eastAsia="ko-KR"/>
        </w:rPr>
        <w:t xml:space="preserve">. </w:t>
      </w:r>
      <w:r w:rsidR="00117AB8" w:rsidRPr="00117AB8">
        <w:rPr>
          <w:lang w:eastAsia="ko-KR"/>
        </w:rPr>
        <w:t xml:space="preserve">For example, the UE may not be scheduled </w:t>
      </w:r>
      <w:r w:rsidR="003654C9">
        <w:rPr>
          <w:lang w:eastAsia="ko-KR"/>
        </w:rPr>
        <w:t xml:space="preserve">for some time </w:t>
      </w:r>
      <w:r w:rsidR="00117AB8" w:rsidRPr="00117AB8">
        <w:rPr>
          <w:lang w:eastAsia="ko-KR"/>
        </w:rPr>
        <w:t xml:space="preserve">on the </w:t>
      </w:r>
      <w:proofErr w:type="spellStart"/>
      <w:r w:rsidR="00117AB8" w:rsidRPr="00117AB8">
        <w:rPr>
          <w:lang w:eastAsia="ko-KR"/>
        </w:rPr>
        <w:t>SCell</w:t>
      </w:r>
      <w:proofErr w:type="spellEnd"/>
      <w:r w:rsidR="00117AB8" w:rsidRPr="00117AB8">
        <w:rPr>
          <w:lang w:eastAsia="ko-KR"/>
        </w:rPr>
        <w:t xml:space="preserve">, the </w:t>
      </w:r>
      <w:proofErr w:type="spellStart"/>
      <w:r w:rsidR="00117AB8" w:rsidRPr="00117AB8">
        <w:rPr>
          <w:rFonts w:eastAsia="굴림" w:hint="eastAsia"/>
          <w:i/>
          <w:iCs/>
        </w:rPr>
        <w:t>bwp-InactivityTimer</w:t>
      </w:r>
      <w:proofErr w:type="spellEnd"/>
      <w:r w:rsidR="00117AB8">
        <w:rPr>
          <w:rFonts w:eastAsia="굴림"/>
          <w:iCs/>
        </w:rPr>
        <w:t xml:space="preserve"> expire</w:t>
      </w:r>
      <w:r w:rsidR="00F6454E">
        <w:rPr>
          <w:rFonts w:eastAsia="굴림"/>
          <w:iCs/>
        </w:rPr>
        <w:t>s</w:t>
      </w:r>
      <w:r w:rsidR="00117AB8">
        <w:rPr>
          <w:rFonts w:eastAsia="굴림"/>
          <w:iCs/>
        </w:rPr>
        <w:t>,</w:t>
      </w:r>
      <w:r w:rsidR="00117AB8" w:rsidRPr="00117AB8">
        <w:rPr>
          <w:rFonts w:eastAsia="굴림" w:hint="eastAsia"/>
        </w:rPr>
        <w:t xml:space="preserve"> </w:t>
      </w:r>
      <w:r w:rsidR="001A675D">
        <w:rPr>
          <w:rFonts w:eastAsia="굴림"/>
        </w:rPr>
        <w:t xml:space="preserve">and the UE switches to the default BWP on the </w:t>
      </w:r>
      <w:proofErr w:type="spellStart"/>
      <w:r w:rsidR="001A675D">
        <w:rPr>
          <w:rFonts w:eastAsia="굴림"/>
        </w:rPr>
        <w:t>SCell</w:t>
      </w:r>
      <w:proofErr w:type="spellEnd"/>
      <w:r w:rsidR="001A675D">
        <w:rPr>
          <w:rFonts w:eastAsia="굴림"/>
        </w:rPr>
        <w:t xml:space="preserve"> </w:t>
      </w:r>
      <w:r w:rsidR="003654C9">
        <w:rPr>
          <w:rFonts w:eastAsia="굴림"/>
        </w:rPr>
        <w:t xml:space="preserve">that typically has small bandwidth and sparse </w:t>
      </w:r>
      <w:r w:rsidR="001A675D">
        <w:rPr>
          <w:rFonts w:eastAsia="굴림"/>
        </w:rPr>
        <w:t xml:space="preserve">PDCCH monitoring. The </w:t>
      </w:r>
      <w:proofErr w:type="spellStart"/>
      <w:r w:rsidR="001A675D">
        <w:rPr>
          <w:rFonts w:eastAsia="굴림"/>
        </w:rPr>
        <w:t>gNB</w:t>
      </w:r>
      <w:proofErr w:type="spellEnd"/>
      <w:r w:rsidR="001A675D">
        <w:rPr>
          <w:rFonts w:eastAsia="굴림"/>
        </w:rPr>
        <w:t xml:space="preserve"> can control this by </w:t>
      </w:r>
      <w:r w:rsidR="003654C9">
        <w:rPr>
          <w:rFonts w:eastAsia="굴림"/>
        </w:rPr>
        <w:t xml:space="preserve">not configuring </w:t>
      </w:r>
      <w:r w:rsidR="009841C0">
        <w:rPr>
          <w:rFonts w:eastAsia="굴림"/>
        </w:rPr>
        <w:t>a</w:t>
      </w:r>
      <w:r w:rsidR="003654C9">
        <w:rPr>
          <w:rFonts w:eastAsia="굴림"/>
        </w:rPr>
        <w:t xml:space="preserve"> timer</w:t>
      </w:r>
      <w:r w:rsidR="009841C0">
        <w:rPr>
          <w:rFonts w:eastAsia="굴림"/>
        </w:rPr>
        <w:t xml:space="preserve">/default BWP </w:t>
      </w:r>
      <w:r w:rsidR="00F6454E">
        <w:rPr>
          <w:rFonts w:eastAsia="굴림"/>
        </w:rPr>
        <w:t>for the UE on</w:t>
      </w:r>
      <w:r w:rsidR="003654C9">
        <w:rPr>
          <w:rFonts w:eastAsia="굴림"/>
        </w:rPr>
        <w:t xml:space="preserve"> the </w:t>
      </w:r>
      <w:proofErr w:type="spellStart"/>
      <w:r w:rsidR="003654C9">
        <w:rPr>
          <w:rFonts w:eastAsia="굴림"/>
        </w:rPr>
        <w:t>SCell</w:t>
      </w:r>
      <w:proofErr w:type="spellEnd"/>
      <w:r w:rsidR="003654C9">
        <w:rPr>
          <w:rFonts w:eastAsia="굴림"/>
        </w:rPr>
        <w:t>. An</w:t>
      </w:r>
      <w:r w:rsidR="00742AB8">
        <w:rPr>
          <w:rFonts w:eastAsia="굴림"/>
        </w:rPr>
        <w:t xml:space="preserve"> alternative is </w:t>
      </w:r>
      <w:r w:rsidR="00B84E7F">
        <w:rPr>
          <w:rFonts w:eastAsia="굴림"/>
        </w:rPr>
        <w:t xml:space="preserve">for the UE to not switch to the default BWP on the </w:t>
      </w:r>
      <w:proofErr w:type="spellStart"/>
      <w:r w:rsidR="00B84E7F">
        <w:rPr>
          <w:rFonts w:eastAsia="굴림"/>
        </w:rPr>
        <w:t>SCell</w:t>
      </w:r>
      <w:proofErr w:type="spellEnd"/>
      <w:r w:rsidR="00B84E7F">
        <w:rPr>
          <w:rFonts w:eastAsia="굴림"/>
        </w:rPr>
        <w:t xml:space="preserve"> if the </w:t>
      </w:r>
      <w:r w:rsidR="001979B6">
        <w:rPr>
          <w:rFonts w:eastAsia="굴림"/>
        </w:rPr>
        <w:t xml:space="preserve">active DL BWP </w:t>
      </w:r>
      <w:r w:rsidR="00B84E7F">
        <w:rPr>
          <w:rFonts w:eastAsia="굴림"/>
        </w:rPr>
        <w:t xml:space="preserve">is not the default BWP on the </w:t>
      </w:r>
      <w:proofErr w:type="spellStart"/>
      <w:r w:rsidR="00B84E7F">
        <w:rPr>
          <w:rFonts w:eastAsia="굴림"/>
        </w:rPr>
        <w:t>PCell</w:t>
      </w:r>
      <w:proofErr w:type="spellEnd"/>
      <w:r w:rsidR="001979B6">
        <w:rPr>
          <w:rFonts w:eastAsia="굴림"/>
        </w:rPr>
        <w:t xml:space="preserve"> (e.g. the UE can have reduced PDCCH monitoring for scheduling on the </w:t>
      </w:r>
      <w:proofErr w:type="spellStart"/>
      <w:r w:rsidR="001979B6">
        <w:rPr>
          <w:rFonts w:eastAsia="굴림"/>
        </w:rPr>
        <w:t>PCell</w:t>
      </w:r>
      <w:proofErr w:type="spellEnd"/>
      <w:r w:rsidR="001979B6">
        <w:rPr>
          <w:rFonts w:eastAsia="굴림"/>
        </w:rPr>
        <w:t xml:space="preserve"> when the active DL BWP is the default BWP on both the </w:t>
      </w:r>
      <w:proofErr w:type="spellStart"/>
      <w:r w:rsidR="001979B6">
        <w:rPr>
          <w:rFonts w:eastAsia="굴림"/>
        </w:rPr>
        <w:t>PCell</w:t>
      </w:r>
      <w:proofErr w:type="spellEnd"/>
      <w:r w:rsidR="001979B6">
        <w:rPr>
          <w:rFonts w:eastAsia="굴림"/>
        </w:rPr>
        <w:t xml:space="preserve"> and the </w:t>
      </w:r>
      <w:proofErr w:type="spellStart"/>
      <w:r w:rsidR="001979B6">
        <w:rPr>
          <w:rFonts w:eastAsia="굴림"/>
        </w:rPr>
        <w:t>SCell</w:t>
      </w:r>
      <w:proofErr w:type="spellEnd"/>
      <w:r w:rsidR="001979B6">
        <w:rPr>
          <w:rFonts w:eastAsia="굴림"/>
        </w:rPr>
        <w:t>)</w:t>
      </w:r>
      <w:r w:rsidR="00B84E7F">
        <w:rPr>
          <w:rFonts w:eastAsia="굴림"/>
        </w:rPr>
        <w:t xml:space="preserve">. </w:t>
      </w:r>
      <w:r w:rsidRPr="00117AB8">
        <w:rPr>
          <w:lang w:eastAsia="ko-KR"/>
        </w:rPr>
        <w:t>A similar issue is</w:t>
      </w:r>
      <w:r w:rsidR="000F20EB" w:rsidRPr="00117AB8">
        <w:rPr>
          <w:lang w:eastAsia="ko-KR"/>
        </w:rPr>
        <w:t xml:space="preserve"> the potential</w:t>
      </w:r>
      <w:r w:rsidRPr="00117AB8">
        <w:rPr>
          <w:lang w:eastAsia="ko-KR"/>
        </w:rPr>
        <w:t xml:space="preserve"> dormancy </w:t>
      </w:r>
      <w:proofErr w:type="spellStart"/>
      <w:r w:rsidRPr="00117AB8">
        <w:rPr>
          <w:lang w:eastAsia="ko-KR"/>
        </w:rPr>
        <w:t>behavior</w:t>
      </w:r>
      <w:proofErr w:type="spellEnd"/>
      <w:r w:rsidRPr="00117AB8">
        <w:rPr>
          <w:lang w:eastAsia="ko-KR"/>
        </w:rPr>
        <w:t xml:space="preserve"> of the </w:t>
      </w:r>
      <w:proofErr w:type="spellStart"/>
      <w:r w:rsidRPr="00117AB8">
        <w:rPr>
          <w:lang w:eastAsia="ko-KR"/>
        </w:rPr>
        <w:t>SCell</w:t>
      </w:r>
      <w:proofErr w:type="spellEnd"/>
      <w:r w:rsidRPr="00117AB8">
        <w:rPr>
          <w:lang w:eastAsia="ko-KR"/>
        </w:rPr>
        <w:t xml:space="preserve">. Even though a network can choose to not configure the </w:t>
      </w:r>
      <w:proofErr w:type="spellStart"/>
      <w:r w:rsidRPr="00117AB8">
        <w:rPr>
          <w:lang w:eastAsia="ko-KR"/>
        </w:rPr>
        <w:t>SCell</w:t>
      </w:r>
      <w:proofErr w:type="spellEnd"/>
      <w:r w:rsidRPr="00117AB8">
        <w:rPr>
          <w:lang w:eastAsia="ko-KR"/>
        </w:rPr>
        <w:t xml:space="preserve"> in the groups of </w:t>
      </w:r>
      <w:proofErr w:type="spellStart"/>
      <w:r w:rsidRPr="00117AB8">
        <w:rPr>
          <w:lang w:eastAsia="ko-KR"/>
        </w:rPr>
        <w:t>SCells</w:t>
      </w:r>
      <w:proofErr w:type="spellEnd"/>
      <w:r w:rsidRPr="00117AB8">
        <w:rPr>
          <w:lang w:eastAsia="ko-KR"/>
        </w:rPr>
        <w:t xml:space="preserve"> </w:t>
      </w:r>
      <w:r w:rsidR="000F20EB" w:rsidRPr="00117AB8">
        <w:rPr>
          <w:lang w:eastAsia="ko-KR"/>
        </w:rPr>
        <w:t xml:space="preserve">for which a </w:t>
      </w:r>
      <w:r w:rsidR="000F20EB" w:rsidRPr="00117AB8">
        <w:rPr>
          <w:lang w:eastAsia="ko-KR"/>
        </w:rPr>
        <w:lastRenderedPageBreak/>
        <w:t xml:space="preserve">dormancy indication is applicable, it needs to be determined whether the UE is expected to continue monitoring PDCCH for scheduling on the </w:t>
      </w:r>
      <w:proofErr w:type="spellStart"/>
      <w:r w:rsidR="000F20EB" w:rsidRPr="00117AB8">
        <w:rPr>
          <w:lang w:eastAsia="ko-KR"/>
        </w:rPr>
        <w:t>PCell</w:t>
      </w:r>
      <w:proofErr w:type="spellEnd"/>
      <w:r w:rsidR="000F20EB" w:rsidRPr="00117AB8">
        <w:rPr>
          <w:lang w:eastAsia="ko-KR"/>
        </w:rPr>
        <w:t xml:space="preserve"> if the UE did not receive a WUS for the </w:t>
      </w:r>
      <w:proofErr w:type="spellStart"/>
      <w:r w:rsidR="000F20EB" w:rsidRPr="00117AB8">
        <w:rPr>
          <w:lang w:eastAsia="ko-KR"/>
        </w:rPr>
        <w:t>PCell</w:t>
      </w:r>
      <w:proofErr w:type="spellEnd"/>
      <w:r w:rsidR="000F20EB" w:rsidRPr="00117AB8">
        <w:rPr>
          <w:lang w:eastAsia="ko-KR"/>
        </w:rPr>
        <w:t xml:space="preserve"> for a corresponding DRX cycle and the </w:t>
      </w:r>
      <w:proofErr w:type="spellStart"/>
      <w:r w:rsidR="000F20EB" w:rsidRPr="00117AB8">
        <w:rPr>
          <w:lang w:eastAsia="ko-KR"/>
        </w:rPr>
        <w:t>SCell</w:t>
      </w:r>
      <w:proofErr w:type="spellEnd"/>
      <w:r w:rsidR="000F20EB" w:rsidRPr="00117AB8">
        <w:rPr>
          <w:lang w:eastAsia="ko-KR"/>
        </w:rPr>
        <w:t xml:space="preserve"> remains in the</w:t>
      </w:r>
      <w:r w:rsidR="000F20EB" w:rsidRPr="001A675D">
        <w:rPr>
          <w:lang w:eastAsia="ko-KR"/>
        </w:rPr>
        <w:t xml:space="preserve"> non-dormant state.</w:t>
      </w:r>
      <w:r w:rsidR="000F20EB">
        <w:rPr>
          <w:lang w:eastAsia="ko-KR"/>
        </w:rPr>
        <w:t xml:space="preserve"> </w:t>
      </w:r>
    </w:p>
    <w:p w14:paraId="33FB3B1E" w14:textId="7223E0CF" w:rsidR="000645C0" w:rsidRPr="00FA3F3B" w:rsidRDefault="00085632" w:rsidP="00FA3F3B">
      <w:pPr>
        <w:spacing w:before="288" w:line="288" w:lineRule="auto"/>
        <w:jc w:val="both"/>
        <w:rPr>
          <w:b/>
          <w:u w:val="single"/>
          <w:lang w:eastAsia="ko-KR"/>
        </w:rPr>
      </w:pPr>
      <w:r w:rsidRPr="00085632">
        <w:rPr>
          <w:b/>
          <w:u w:val="single"/>
          <w:lang w:eastAsia="ko-KR"/>
        </w:rPr>
        <w:t xml:space="preserve">Proposal </w:t>
      </w:r>
      <w:r w:rsidR="00AD1D98">
        <w:rPr>
          <w:b/>
          <w:u w:val="single"/>
          <w:lang w:eastAsia="ko-KR"/>
        </w:rPr>
        <w:t>7</w:t>
      </w:r>
      <w:r w:rsidR="000645C0" w:rsidRPr="00085632">
        <w:rPr>
          <w:b/>
          <w:u w:val="single"/>
          <w:lang w:eastAsia="ko-KR"/>
        </w:rPr>
        <w:t xml:space="preserve">: The UE </w:t>
      </w:r>
      <w:proofErr w:type="spellStart"/>
      <w:r w:rsidR="000645C0" w:rsidRPr="00D553A4">
        <w:rPr>
          <w:b/>
          <w:u w:val="single"/>
          <w:lang w:eastAsia="ko-KR"/>
        </w:rPr>
        <w:t>behavior</w:t>
      </w:r>
      <w:proofErr w:type="spellEnd"/>
      <w:r w:rsidR="000645C0" w:rsidRPr="00D553A4">
        <w:rPr>
          <w:b/>
          <w:u w:val="single"/>
          <w:lang w:eastAsia="ko-KR"/>
        </w:rPr>
        <w:t xml:space="preserve"> for PDCCH monitoring on the </w:t>
      </w:r>
      <w:proofErr w:type="spellStart"/>
      <w:r w:rsidR="000645C0" w:rsidRPr="00D553A4">
        <w:rPr>
          <w:b/>
          <w:u w:val="single"/>
          <w:lang w:eastAsia="ko-KR"/>
        </w:rPr>
        <w:t>SCell</w:t>
      </w:r>
      <w:proofErr w:type="spellEnd"/>
      <w:r w:rsidR="000645C0" w:rsidRPr="00D553A4">
        <w:rPr>
          <w:b/>
          <w:u w:val="single"/>
          <w:lang w:eastAsia="ko-KR"/>
        </w:rPr>
        <w:t xml:space="preserve"> for scheduling on the </w:t>
      </w:r>
      <w:proofErr w:type="spellStart"/>
      <w:r w:rsidR="000645C0" w:rsidRPr="00D553A4">
        <w:rPr>
          <w:b/>
          <w:u w:val="single"/>
          <w:lang w:eastAsia="ko-KR"/>
        </w:rPr>
        <w:t>PCell</w:t>
      </w:r>
      <w:proofErr w:type="spellEnd"/>
      <w:r w:rsidR="000645C0" w:rsidRPr="00D553A4">
        <w:rPr>
          <w:b/>
          <w:u w:val="single"/>
          <w:lang w:eastAsia="ko-KR"/>
        </w:rPr>
        <w:t xml:space="preserve"> needs to be defined with respect to timers causing a change in active DL BWP or search space set group and to </w:t>
      </w:r>
      <w:proofErr w:type="spellStart"/>
      <w:r w:rsidR="000645C0" w:rsidRPr="00D553A4">
        <w:rPr>
          <w:b/>
          <w:u w:val="single"/>
          <w:lang w:eastAsia="ko-KR"/>
        </w:rPr>
        <w:t>PCell</w:t>
      </w:r>
      <w:proofErr w:type="spellEnd"/>
      <w:r w:rsidR="000645C0" w:rsidRPr="00D553A4">
        <w:rPr>
          <w:b/>
          <w:u w:val="single"/>
          <w:lang w:eastAsia="ko-KR"/>
        </w:rPr>
        <w:t xml:space="preserve"> (non-)WUS indication.</w:t>
      </w:r>
    </w:p>
    <w:p w14:paraId="555DD2A2" w14:textId="77777777" w:rsidR="00CD362F" w:rsidRDefault="00CD362F" w:rsidP="00FA3F3B">
      <w:pPr>
        <w:spacing w:before="288" w:line="288" w:lineRule="auto"/>
        <w:jc w:val="both"/>
        <w:rPr>
          <w:lang w:eastAsia="ko-KR"/>
        </w:rPr>
      </w:pPr>
      <w:r>
        <w:rPr>
          <w:lang w:eastAsia="ko-KR"/>
        </w:rPr>
        <w:t>For</w:t>
      </w:r>
      <w:r w:rsidR="000645C0">
        <w:rPr>
          <w:lang w:eastAsia="ko-KR"/>
        </w:rPr>
        <w:t xml:space="preserve"> search space set dropping, given that Rel-16 supports PDCCH monitoring according to Type-3 CSS on </w:t>
      </w:r>
      <w:proofErr w:type="gramStart"/>
      <w:r w:rsidR="000645C0">
        <w:rPr>
          <w:lang w:eastAsia="ko-KR"/>
        </w:rPr>
        <w:t>an</w:t>
      </w:r>
      <w:proofErr w:type="gramEnd"/>
      <w:r w:rsidR="000645C0">
        <w:rPr>
          <w:lang w:eastAsia="ko-KR"/>
        </w:rPr>
        <w:t xml:space="preserve"> </w:t>
      </w:r>
      <w:proofErr w:type="spellStart"/>
      <w:r w:rsidR="000645C0">
        <w:rPr>
          <w:lang w:eastAsia="ko-KR"/>
        </w:rPr>
        <w:t>SCell</w:t>
      </w:r>
      <w:proofErr w:type="spellEnd"/>
      <w:r w:rsidR="000645C0">
        <w:rPr>
          <w:lang w:eastAsia="ko-KR"/>
        </w:rPr>
        <w:t xml:space="preserve"> and also support</w:t>
      </w:r>
      <w:r>
        <w:rPr>
          <w:lang w:eastAsia="ko-KR"/>
        </w:rPr>
        <w:t>s</w:t>
      </w:r>
      <w:r w:rsidR="000645C0">
        <w:rPr>
          <w:lang w:eastAsia="ko-KR"/>
        </w:rPr>
        <w:t xml:space="preserve"> the </w:t>
      </w:r>
      <w:proofErr w:type="spellStart"/>
      <w:r w:rsidR="000645C0">
        <w:rPr>
          <w:lang w:eastAsia="ko-KR"/>
        </w:rPr>
        <w:t>SCell</w:t>
      </w:r>
      <w:proofErr w:type="spellEnd"/>
      <w:r w:rsidR="000645C0">
        <w:rPr>
          <w:lang w:eastAsia="ko-KR"/>
        </w:rPr>
        <w:t xml:space="preserve"> being the scheduling cell for more than one cell, there </w:t>
      </w:r>
      <w:r>
        <w:rPr>
          <w:lang w:eastAsia="ko-KR"/>
        </w:rPr>
        <w:t>are no new requirements introduced by DSS operation.</w:t>
      </w:r>
    </w:p>
    <w:p w14:paraId="42AD4FC1" w14:textId="4FB3DC85" w:rsidR="00DF68CC" w:rsidRPr="00085632" w:rsidRDefault="00085632" w:rsidP="00FA3F3B">
      <w:pPr>
        <w:spacing w:before="288" w:line="288" w:lineRule="auto"/>
        <w:jc w:val="both"/>
        <w:rPr>
          <w:b/>
          <w:u w:val="single"/>
          <w:lang w:eastAsia="ko-KR"/>
        </w:rPr>
      </w:pPr>
      <w:r>
        <w:rPr>
          <w:b/>
          <w:u w:val="single"/>
          <w:lang w:eastAsia="ko-KR"/>
        </w:rPr>
        <w:t>Proposal</w:t>
      </w:r>
      <w:r w:rsidRPr="00085632">
        <w:rPr>
          <w:b/>
          <w:u w:val="single"/>
          <w:lang w:eastAsia="ko-KR"/>
        </w:rPr>
        <w:t xml:space="preserve"> </w:t>
      </w:r>
      <w:r w:rsidR="00AD1D98">
        <w:rPr>
          <w:b/>
          <w:u w:val="single"/>
          <w:lang w:eastAsia="ko-KR"/>
        </w:rPr>
        <w:t>8</w:t>
      </w:r>
      <w:r w:rsidR="00CD362F" w:rsidRPr="00085632">
        <w:rPr>
          <w:b/>
          <w:u w:val="single"/>
          <w:lang w:eastAsia="ko-KR"/>
        </w:rPr>
        <w:t xml:space="preserve">: Search space set dropping should remain as in Rel-16 (applicable only for the </w:t>
      </w:r>
      <w:proofErr w:type="spellStart"/>
      <w:r w:rsidR="00CD362F" w:rsidRPr="00D553A4">
        <w:rPr>
          <w:b/>
          <w:u w:val="single"/>
          <w:lang w:eastAsia="ko-KR"/>
        </w:rPr>
        <w:t>PCell</w:t>
      </w:r>
      <w:proofErr w:type="spellEnd"/>
      <w:r w:rsidR="00A90E0D">
        <w:rPr>
          <w:b/>
          <w:u w:val="single"/>
          <w:lang w:eastAsia="ko-KR"/>
        </w:rPr>
        <w:t>). No specification change is needed</w:t>
      </w:r>
      <w:r w:rsidR="00CD362F" w:rsidRPr="00D553A4">
        <w:rPr>
          <w:b/>
          <w:u w:val="single"/>
          <w:lang w:eastAsia="ko-KR"/>
        </w:rPr>
        <w:t>.</w:t>
      </w:r>
    </w:p>
    <w:p w14:paraId="1389EA8D" w14:textId="338067F3" w:rsidR="00EB376A" w:rsidRDefault="00EB376A" w:rsidP="00320E2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320E2F">
        <w:t>PUCCH</w:t>
      </w:r>
    </w:p>
    <w:p w14:paraId="757016E7" w14:textId="6C9A3924" w:rsidR="003C0B38" w:rsidRDefault="00CD362F" w:rsidP="00A41D85">
      <w:pPr>
        <w:spacing w:line="288" w:lineRule="auto"/>
        <w:jc w:val="both"/>
        <w:rPr>
          <w:rFonts w:eastAsia="SimSun"/>
          <w:lang w:eastAsia="zh-CN"/>
        </w:rPr>
      </w:pPr>
      <w:r>
        <w:rPr>
          <w:rFonts w:eastAsia="SimSun"/>
          <w:lang w:eastAsia="zh-CN"/>
        </w:rPr>
        <w:t xml:space="preserve">A set of </w:t>
      </w:r>
      <w:r w:rsidR="003C0B38">
        <w:rPr>
          <w:rFonts w:eastAsia="SimSun" w:hint="eastAsia"/>
          <w:lang w:eastAsia="zh-CN"/>
        </w:rPr>
        <w:t>P</w:t>
      </w:r>
      <w:r w:rsidR="003C0B38">
        <w:rPr>
          <w:rFonts w:eastAsia="SimSun"/>
          <w:lang w:eastAsia="zh-CN"/>
        </w:rPr>
        <w:t>UCCH resource</w:t>
      </w:r>
      <w:r>
        <w:rPr>
          <w:rFonts w:eastAsia="SimSun"/>
          <w:lang w:eastAsia="zh-CN"/>
        </w:rPr>
        <w:t>s</w:t>
      </w:r>
      <w:r w:rsidR="003C0B38">
        <w:rPr>
          <w:rFonts w:eastAsia="SimSun"/>
          <w:lang w:eastAsia="zh-CN"/>
        </w:rPr>
        <w:t xml:space="preserve"> is configured per UL BWP</w:t>
      </w:r>
      <w:r>
        <w:rPr>
          <w:rFonts w:eastAsia="SimSun"/>
          <w:lang w:eastAsia="zh-CN"/>
        </w:rPr>
        <w:t xml:space="preserve"> and therefore DSS operation </w:t>
      </w:r>
      <w:r w:rsidR="003C0B38">
        <w:rPr>
          <w:rFonts w:eastAsia="SimSun"/>
          <w:lang w:eastAsia="zh-CN"/>
        </w:rPr>
        <w:t>does not have impact on PUCCH resource</w:t>
      </w:r>
      <w:r>
        <w:rPr>
          <w:rFonts w:eastAsia="SimSun"/>
          <w:lang w:eastAsia="zh-CN"/>
        </w:rPr>
        <w:t xml:space="preserve"> selection</w:t>
      </w:r>
      <w:r w:rsidR="003C0B38">
        <w:rPr>
          <w:rFonts w:eastAsia="SimSun"/>
          <w:lang w:eastAsia="zh-CN"/>
        </w:rPr>
        <w:t>. PUCCH power control is</w:t>
      </w:r>
      <w:r>
        <w:rPr>
          <w:rFonts w:eastAsia="SimSun"/>
          <w:lang w:eastAsia="zh-CN"/>
        </w:rPr>
        <w:t xml:space="preserve"> </w:t>
      </w:r>
      <w:r w:rsidR="003C0B38">
        <w:rPr>
          <w:rFonts w:eastAsia="SimSun"/>
          <w:lang w:eastAsia="zh-CN"/>
        </w:rPr>
        <w:t xml:space="preserve">determined by UL-specific parameters, </w:t>
      </w:r>
      <w:proofErr w:type="spellStart"/>
      <w:r w:rsidR="003C0B38">
        <w:rPr>
          <w:rFonts w:eastAsia="SimSun"/>
          <w:lang w:eastAsia="zh-CN"/>
        </w:rPr>
        <w:t>pathloss</w:t>
      </w:r>
      <w:proofErr w:type="spellEnd"/>
      <w:r w:rsidR="003C0B38">
        <w:rPr>
          <w:rFonts w:eastAsia="SimSun"/>
          <w:lang w:eastAsia="zh-CN"/>
        </w:rPr>
        <w:t xml:space="preserve"> from DL </w:t>
      </w:r>
      <w:proofErr w:type="spellStart"/>
      <w:r w:rsidR="00A41D85">
        <w:rPr>
          <w:rFonts w:eastAsia="SimSun"/>
          <w:lang w:eastAsia="zh-CN"/>
        </w:rPr>
        <w:t>PCell</w:t>
      </w:r>
      <w:proofErr w:type="spellEnd"/>
      <w:r w:rsidR="003C0B38">
        <w:rPr>
          <w:rFonts w:eastAsia="SimSun"/>
          <w:lang w:eastAsia="zh-CN"/>
        </w:rPr>
        <w:t>, and TPC command</w:t>
      </w:r>
      <w:r>
        <w:rPr>
          <w:rFonts w:eastAsia="SimSun"/>
          <w:lang w:eastAsia="zh-CN"/>
        </w:rPr>
        <w:t>s</w:t>
      </w:r>
      <w:r w:rsidR="003C0B38">
        <w:rPr>
          <w:rFonts w:eastAsia="SimSun"/>
          <w:lang w:eastAsia="zh-CN"/>
        </w:rPr>
        <w:t xml:space="preserve"> in DCI format 1_X and DCI format 2_2. </w:t>
      </w:r>
      <w:proofErr w:type="spellStart"/>
      <w:r w:rsidR="003C0B38">
        <w:rPr>
          <w:rFonts w:eastAsia="SimSun"/>
          <w:lang w:eastAsia="zh-CN"/>
        </w:rPr>
        <w:t>Pathloss</w:t>
      </w:r>
      <w:proofErr w:type="spellEnd"/>
      <w:r w:rsidR="003C0B38">
        <w:rPr>
          <w:rFonts w:eastAsia="SimSun"/>
          <w:lang w:eastAsia="zh-CN"/>
        </w:rPr>
        <w:t xml:space="preserve"> from DL </w:t>
      </w:r>
      <w:proofErr w:type="spellStart"/>
      <w:r w:rsidR="00A41D85">
        <w:rPr>
          <w:rFonts w:eastAsia="SimSun"/>
          <w:lang w:eastAsia="zh-CN"/>
        </w:rPr>
        <w:t>PCell</w:t>
      </w:r>
      <w:proofErr w:type="spellEnd"/>
      <w:r w:rsidR="003C0B38">
        <w:rPr>
          <w:rFonts w:eastAsia="SimSun"/>
          <w:lang w:eastAsia="zh-CN"/>
        </w:rPr>
        <w:t xml:space="preserve"> </w:t>
      </w:r>
      <w:r>
        <w:rPr>
          <w:rFonts w:eastAsia="SimSun"/>
          <w:lang w:eastAsia="zh-CN"/>
        </w:rPr>
        <w:t xml:space="preserve">is a long-term measurement and </w:t>
      </w:r>
      <w:r w:rsidR="003C0B38">
        <w:rPr>
          <w:rFonts w:eastAsia="SimSun"/>
          <w:lang w:eastAsia="zh-CN"/>
        </w:rPr>
        <w:t xml:space="preserve">is always available regardless of </w:t>
      </w:r>
      <w:r>
        <w:rPr>
          <w:rFonts w:eastAsia="SimSun"/>
          <w:lang w:eastAsia="zh-CN"/>
        </w:rPr>
        <w:t>DSS operation</w:t>
      </w:r>
      <w:r w:rsidR="003C0B38">
        <w:rPr>
          <w:rFonts w:eastAsia="SimSun"/>
          <w:lang w:eastAsia="zh-CN"/>
        </w:rPr>
        <w:t>. Regarding TPC command</w:t>
      </w:r>
      <w:r>
        <w:rPr>
          <w:rFonts w:eastAsia="SimSun"/>
          <w:lang w:eastAsia="zh-CN"/>
        </w:rPr>
        <w:t>s</w:t>
      </w:r>
      <w:r w:rsidR="003C0B38">
        <w:rPr>
          <w:rFonts w:eastAsia="SimSun"/>
          <w:lang w:eastAsia="zh-CN"/>
        </w:rPr>
        <w:t xml:space="preserve"> in DCI format 1_X and DCI format 2_2, as discussed in section 2, </w:t>
      </w:r>
      <w:r>
        <w:rPr>
          <w:rFonts w:eastAsia="SimSun"/>
          <w:lang w:eastAsia="zh-CN"/>
        </w:rPr>
        <w:t xml:space="preserve">there is no impact from DSS operation as Type-3 CSS can be on the </w:t>
      </w:r>
      <w:proofErr w:type="spellStart"/>
      <w:r>
        <w:rPr>
          <w:rFonts w:eastAsia="SimSun"/>
          <w:lang w:eastAsia="zh-CN"/>
        </w:rPr>
        <w:t>SCell</w:t>
      </w:r>
      <w:proofErr w:type="spellEnd"/>
      <w:r w:rsidR="003C0B38">
        <w:rPr>
          <w:rFonts w:eastAsia="SimSun"/>
          <w:lang w:eastAsia="zh-CN"/>
        </w:rPr>
        <w:t xml:space="preserve">. Therefore, existing PUCCH power control mechanism can work properly </w:t>
      </w:r>
      <w:r>
        <w:rPr>
          <w:rFonts w:eastAsia="SimSun"/>
          <w:lang w:eastAsia="zh-CN"/>
        </w:rPr>
        <w:t>with DSS operation</w:t>
      </w:r>
      <w:r w:rsidR="00C30F2D">
        <w:rPr>
          <w:rFonts w:eastAsia="SimSun"/>
          <w:lang w:eastAsia="zh-CN"/>
        </w:rPr>
        <w:t>.</w:t>
      </w:r>
    </w:p>
    <w:p w14:paraId="682B8EA2" w14:textId="5055577E" w:rsidR="003C0B38" w:rsidRPr="008A40E9" w:rsidRDefault="00DF3A3D" w:rsidP="00A41D85">
      <w:pPr>
        <w:spacing w:line="288" w:lineRule="auto"/>
        <w:jc w:val="both"/>
        <w:rPr>
          <w:rFonts w:eastAsia="SimSun"/>
          <w:color w:val="833C0B" w:themeColor="accent2" w:themeShade="80"/>
          <w:lang w:eastAsia="zh-CN"/>
        </w:rPr>
      </w:pPr>
      <w:r>
        <w:rPr>
          <w:rFonts w:eastAsia="SimSun"/>
          <w:lang w:eastAsia="zh-CN"/>
        </w:rPr>
        <w:t xml:space="preserve">A </w:t>
      </w:r>
      <w:r w:rsidR="003C0B38">
        <w:rPr>
          <w:rFonts w:eastAsia="SimSun" w:hint="eastAsia"/>
          <w:lang w:eastAsia="zh-CN"/>
        </w:rPr>
        <w:t>P</w:t>
      </w:r>
      <w:r w:rsidR="003C0B38">
        <w:rPr>
          <w:rFonts w:eastAsia="SimSun"/>
          <w:lang w:eastAsia="zh-CN"/>
        </w:rPr>
        <w:t xml:space="preserve">UCCH may </w:t>
      </w:r>
      <w:r>
        <w:rPr>
          <w:rFonts w:eastAsia="SimSun"/>
          <w:lang w:eastAsia="zh-CN"/>
        </w:rPr>
        <w:t>include</w:t>
      </w:r>
      <w:r w:rsidR="003C0B38">
        <w:rPr>
          <w:rFonts w:eastAsia="SimSun"/>
          <w:lang w:eastAsia="zh-CN"/>
        </w:rPr>
        <w:t xml:space="preserve"> multiple UCI types </w:t>
      </w:r>
      <w:r>
        <w:rPr>
          <w:rFonts w:eastAsia="SimSun"/>
          <w:lang w:eastAsia="zh-CN"/>
        </w:rPr>
        <w:t>(</w:t>
      </w:r>
      <w:r w:rsidR="003C0B38">
        <w:rPr>
          <w:rFonts w:eastAsia="SimSun"/>
          <w:lang w:eastAsia="zh-CN"/>
        </w:rPr>
        <w:t>HARQ-ACK, SR and CSI report</w:t>
      </w:r>
      <w:r>
        <w:rPr>
          <w:rFonts w:eastAsia="SimSun"/>
          <w:lang w:eastAsia="zh-CN"/>
        </w:rPr>
        <w:t>)</w:t>
      </w:r>
      <w:r w:rsidR="003C0B38">
        <w:rPr>
          <w:rFonts w:eastAsia="SimSun"/>
          <w:lang w:eastAsia="zh-CN"/>
        </w:rPr>
        <w:t xml:space="preserve">. </w:t>
      </w:r>
      <w:r>
        <w:rPr>
          <w:rFonts w:eastAsia="SimSun"/>
          <w:lang w:eastAsia="zh-CN"/>
        </w:rPr>
        <w:t>PUCCH configuration for</w:t>
      </w:r>
      <w:r w:rsidR="003C0B38">
        <w:rPr>
          <w:rFonts w:eastAsia="SimSun"/>
          <w:lang w:eastAsia="zh-CN"/>
        </w:rPr>
        <w:t xml:space="preserve"> SR and CSI report is independent of </w:t>
      </w:r>
      <w:r w:rsidR="00F311A5">
        <w:rPr>
          <w:lang w:eastAsia="ko-KR"/>
        </w:rPr>
        <w:t>DSS operation</w:t>
      </w:r>
      <w:r w:rsidR="003C0B38">
        <w:rPr>
          <w:lang w:eastAsia="ko-KR"/>
        </w:rPr>
        <w:t xml:space="preserve">. For HARQ-ACK report, </w:t>
      </w:r>
      <w:r w:rsidR="00F311A5">
        <w:rPr>
          <w:lang w:eastAsia="ko-KR"/>
        </w:rPr>
        <w:t xml:space="preserve">there are </w:t>
      </w:r>
      <w:r w:rsidR="003C0B38">
        <w:rPr>
          <w:lang w:eastAsia="ko-KR"/>
        </w:rPr>
        <w:t>three types of HARQ-ACK codebook determination, i.e. type-1 HARQ-ACK codebook (semi-static codebook), type-2 HARQ-ACK codebook (dynamic codebook</w:t>
      </w:r>
      <w:r w:rsidR="00F311A5">
        <w:rPr>
          <w:lang w:eastAsia="ko-KR"/>
        </w:rPr>
        <w:t>, including the enhanced one</w:t>
      </w:r>
      <w:r w:rsidR="003C0B38">
        <w:rPr>
          <w:lang w:eastAsia="ko-KR"/>
        </w:rPr>
        <w:t>)</w:t>
      </w:r>
      <w:r w:rsidR="00F311A5">
        <w:rPr>
          <w:lang w:eastAsia="ko-KR"/>
        </w:rPr>
        <w:t>,</w:t>
      </w:r>
      <w:r w:rsidR="003C0B38">
        <w:rPr>
          <w:lang w:eastAsia="ko-KR"/>
        </w:rPr>
        <w:t xml:space="preserve"> and type-3 HARQ-ACK codebook (one-shot codebook). </w:t>
      </w:r>
      <w:r w:rsidR="00F311A5">
        <w:rPr>
          <w:lang w:eastAsia="ko-KR"/>
        </w:rPr>
        <w:t>In general</w:t>
      </w:r>
      <w:r w:rsidR="003C0B38">
        <w:rPr>
          <w:lang w:eastAsia="ko-KR"/>
        </w:rPr>
        <w:t xml:space="preserve">, </w:t>
      </w:r>
      <w:r w:rsidR="00F311A5">
        <w:rPr>
          <w:lang w:eastAsia="ko-KR"/>
        </w:rPr>
        <w:t xml:space="preserve">the </w:t>
      </w:r>
      <w:r w:rsidR="003C0B38">
        <w:rPr>
          <w:lang w:eastAsia="ko-KR"/>
        </w:rPr>
        <w:t>type-1 and type-3 codebook</w:t>
      </w:r>
      <w:r w:rsidR="00F311A5">
        <w:rPr>
          <w:lang w:eastAsia="ko-KR"/>
        </w:rPr>
        <w:t>s</w:t>
      </w:r>
      <w:r w:rsidR="003C0B38">
        <w:rPr>
          <w:lang w:eastAsia="ko-KR"/>
        </w:rPr>
        <w:t xml:space="preserve"> </w:t>
      </w:r>
      <w:r w:rsidR="00F311A5">
        <w:rPr>
          <w:lang w:eastAsia="ko-KR"/>
        </w:rPr>
        <w:t>are</w:t>
      </w:r>
      <w:r w:rsidR="003C0B38">
        <w:rPr>
          <w:lang w:eastAsia="ko-KR"/>
        </w:rPr>
        <w:t xml:space="preserve"> based on PDSCH parameters and PUCCH parameters, e.g. TDRA table for PDSCH receptions, UL/DL configurations for serving cells of PDSCH, number of HARQ processes for PDSCH and K1 for PUCCH, </w:t>
      </w:r>
      <w:r w:rsidR="00F311A5">
        <w:rPr>
          <w:lang w:eastAsia="ko-KR"/>
        </w:rPr>
        <w:t>and are all</w:t>
      </w:r>
      <w:r w:rsidR="003C0B38">
        <w:rPr>
          <w:lang w:eastAsia="ko-KR"/>
        </w:rPr>
        <w:t xml:space="preserve"> independent of </w:t>
      </w:r>
      <w:r w:rsidR="00F311A5">
        <w:rPr>
          <w:lang w:eastAsia="ko-KR"/>
        </w:rPr>
        <w:t>the scheduling cells</w:t>
      </w:r>
      <w:r w:rsidR="003C0B38">
        <w:rPr>
          <w:lang w:eastAsia="ko-KR"/>
        </w:rPr>
        <w:t xml:space="preserve">. In case </w:t>
      </w:r>
      <w:r w:rsidR="003C0B38" w:rsidRPr="0017629C">
        <w:rPr>
          <w:color w:val="000000" w:themeColor="text1"/>
          <w:lang w:eastAsia="ko-KR"/>
        </w:rPr>
        <w:t xml:space="preserve">of multiple </w:t>
      </w:r>
      <w:r w:rsidR="00F311A5" w:rsidRPr="0017629C">
        <w:rPr>
          <w:color w:val="000000" w:themeColor="text1"/>
          <w:lang w:eastAsia="ko-KR"/>
        </w:rPr>
        <w:t>TRPs</w:t>
      </w:r>
      <w:r w:rsidR="003C0B38" w:rsidRPr="0017629C">
        <w:rPr>
          <w:color w:val="000000" w:themeColor="text1"/>
          <w:lang w:eastAsia="ko-KR"/>
        </w:rPr>
        <w:t xml:space="preserve">, although type-1 codebook is also based on CORESET configuration, </w:t>
      </w:r>
      <w:r w:rsidR="00F311A5" w:rsidRPr="0017629C">
        <w:rPr>
          <w:color w:val="000000" w:themeColor="text1"/>
          <w:lang w:eastAsia="ko-KR"/>
        </w:rPr>
        <w:t>this is not relevant to DSS operation</w:t>
      </w:r>
      <w:r w:rsidR="003C0B38" w:rsidRPr="0017629C">
        <w:rPr>
          <w:color w:val="000000" w:themeColor="text1"/>
          <w:lang w:eastAsia="ko-KR"/>
        </w:rPr>
        <w:t xml:space="preserve">. For </w:t>
      </w:r>
      <w:r w:rsidR="00F311A5" w:rsidRPr="0017629C">
        <w:rPr>
          <w:color w:val="000000" w:themeColor="text1"/>
          <w:lang w:eastAsia="ko-KR"/>
        </w:rPr>
        <w:t xml:space="preserve">the </w:t>
      </w:r>
      <w:r w:rsidR="003C0B38" w:rsidRPr="0017629C">
        <w:rPr>
          <w:color w:val="000000" w:themeColor="text1"/>
          <w:lang w:eastAsia="ko-KR"/>
        </w:rPr>
        <w:t xml:space="preserve">type-2 codebook, </w:t>
      </w:r>
      <w:r w:rsidR="00F311A5" w:rsidRPr="0017629C">
        <w:rPr>
          <w:color w:val="000000" w:themeColor="text1"/>
          <w:lang w:eastAsia="ko-KR"/>
        </w:rPr>
        <w:t xml:space="preserve">the </w:t>
      </w:r>
      <w:r w:rsidR="003C0B38" w:rsidRPr="0017629C">
        <w:rPr>
          <w:color w:val="000000" w:themeColor="text1"/>
          <w:lang w:eastAsia="ko-KR"/>
        </w:rPr>
        <w:t xml:space="preserve">HARQ-ACK </w:t>
      </w:r>
      <w:proofErr w:type="spellStart"/>
      <w:r w:rsidR="00F311A5" w:rsidRPr="0017629C">
        <w:rPr>
          <w:color w:val="000000" w:themeColor="text1"/>
          <w:lang w:eastAsia="ko-KR"/>
        </w:rPr>
        <w:t>codeword</w:t>
      </w:r>
      <w:proofErr w:type="spellEnd"/>
      <w:r w:rsidR="003C0B38" w:rsidRPr="0017629C">
        <w:rPr>
          <w:color w:val="000000" w:themeColor="text1"/>
          <w:lang w:eastAsia="ko-KR"/>
        </w:rPr>
        <w:t xml:space="preserve"> is based on </w:t>
      </w:r>
      <w:r w:rsidR="00F311A5" w:rsidRPr="0017629C">
        <w:rPr>
          <w:color w:val="000000" w:themeColor="text1"/>
          <w:lang w:eastAsia="ko-KR"/>
        </w:rPr>
        <w:t xml:space="preserve">the counter and total </w:t>
      </w:r>
      <w:r w:rsidR="003C0B38" w:rsidRPr="0017629C">
        <w:rPr>
          <w:rFonts w:cs="Arial"/>
          <w:color w:val="000000" w:themeColor="text1"/>
          <w:lang w:eastAsia="zh-CN"/>
        </w:rPr>
        <w:t>DAI</w:t>
      </w:r>
      <w:r w:rsidR="00F311A5" w:rsidRPr="0017629C">
        <w:rPr>
          <w:rFonts w:cs="Arial"/>
          <w:color w:val="000000" w:themeColor="text1"/>
          <w:lang w:eastAsia="zh-CN"/>
        </w:rPr>
        <w:t>s</w:t>
      </w:r>
      <w:r w:rsidR="003C0B38" w:rsidRPr="0017629C">
        <w:rPr>
          <w:rFonts w:cs="Arial"/>
          <w:color w:val="000000" w:themeColor="text1"/>
          <w:lang w:eastAsia="zh-CN"/>
        </w:rPr>
        <w:t xml:space="preserve"> </w:t>
      </w:r>
      <w:r w:rsidR="00F311A5" w:rsidRPr="0017629C">
        <w:rPr>
          <w:rFonts w:cs="Arial"/>
          <w:color w:val="000000" w:themeColor="text1"/>
          <w:lang w:eastAsia="zh-CN"/>
        </w:rPr>
        <w:t>that are</w:t>
      </w:r>
      <w:r w:rsidR="00E84AF3" w:rsidRPr="0017629C">
        <w:rPr>
          <w:rFonts w:cs="Arial"/>
          <w:color w:val="000000" w:themeColor="text1"/>
          <w:lang w:eastAsia="zh-CN"/>
        </w:rPr>
        <w:t xml:space="preserve"> accumulated </w:t>
      </w:r>
      <w:r w:rsidR="00301B01" w:rsidRPr="0017629C">
        <w:rPr>
          <w:rFonts w:cs="Arial"/>
          <w:color w:val="000000" w:themeColor="text1"/>
          <w:lang w:eastAsia="zh-CN"/>
        </w:rPr>
        <w:t xml:space="preserve">in 3 dimensions, i.e. </w:t>
      </w:r>
      <w:r w:rsidR="00E84AF3" w:rsidRPr="0017629C">
        <w:rPr>
          <w:rFonts w:cs="Times"/>
          <w:color w:val="000000" w:themeColor="text1"/>
        </w:rPr>
        <w:t xml:space="preserve">in order of the PDSCH reception starting time </w:t>
      </w:r>
      <w:r w:rsidR="00063335" w:rsidRPr="0017629C">
        <w:rPr>
          <w:rFonts w:cs="Times"/>
          <w:color w:val="000000" w:themeColor="text1"/>
        </w:rPr>
        <w:t>for the same {PDSCH reception cell, PDCCH monitoring occasion} pair,</w:t>
      </w:r>
      <w:r w:rsidR="00E84AF3" w:rsidRPr="0017629C">
        <w:rPr>
          <w:rFonts w:cs="Times"/>
          <w:color w:val="000000" w:themeColor="text1"/>
        </w:rPr>
        <w:t xml:space="preserve"> then in order of PDSCH </w:t>
      </w:r>
      <w:r w:rsidR="000165C2" w:rsidRPr="0017629C">
        <w:rPr>
          <w:rFonts w:cs="Times"/>
          <w:color w:val="000000" w:themeColor="text1"/>
        </w:rPr>
        <w:t xml:space="preserve">reception </w:t>
      </w:r>
      <w:r w:rsidR="00E84AF3" w:rsidRPr="0017629C">
        <w:rPr>
          <w:rFonts w:cs="Times"/>
          <w:color w:val="000000" w:themeColor="text1"/>
        </w:rPr>
        <w:t>cell index</w:t>
      </w:r>
      <w:r w:rsidR="00F311A5" w:rsidRPr="0017629C">
        <w:rPr>
          <w:rFonts w:cs="Times"/>
          <w:color w:val="000000" w:themeColor="text1"/>
        </w:rPr>
        <w:t>,</w:t>
      </w:r>
      <w:r w:rsidR="00301B01" w:rsidRPr="0017629C">
        <w:rPr>
          <w:rFonts w:cs="Times"/>
          <w:color w:val="000000" w:themeColor="text1"/>
        </w:rPr>
        <w:t xml:space="preserve"> </w:t>
      </w:r>
      <w:r w:rsidR="00301B01" w:rsidRPr="0017629C">
        <w:rPr>
          <w:rFonts w:hint="eastAsia"/>
          <w:color w:val="000000" w:themeColor="text1"/>
          <w:lang w:eastAsia="zh-CN"/>
        </w:rPr>
        <w:t xml:space="preserve">and then in order of </w:t>
      </w:r>
      <w:r w:rsidR="00301B01" w:rsidRPr="0017629C">
        <w:rPr>
          <w:color w:val="000000" w:themeColor="text1"/>
          <w:lang w:eastAsia="zh-CN"/>
        </w:rPr>
        <w:t>PDCCH MO index</w:t>
      </w:r>
      <w:r w:rsidR="00301B01" w:rsidRPr="0017629C">
        <w:rPr>
          <w:rFonts w:hint="eastAsia"/>
          <w:color w:val="000000" w:themeColor="text1"/>
          <w:lang w:eastAsia="zh-CN"/>
        </w:rPr>
        <w:t xml:space="preserve"> </w:t>
      </w:r>
      <m:oMath>
        <m:r>
          <w:rPr>
            <w:rFonts w:ascii="Cambria Math" w:hAnsi="Cambria Math"/>
            <w:color w:val="000000" w:themeColor="text1"/>
            <w:lang w:eastAsia="zh-CN"/>
          </w:rPr>
          <m:t>m</m:t>
        </m:r>
      </m:oMath>
      <w:r w:rsidR="00301B01" w:rsidRPr="0017629C">
        <w:rPr>
          <w:rFonts w:eastAsia="SimSun" w:hint="eastAsia"/>
          <w:color w:val="000000" w:themeColor="text1"/>
          <w:lang w:eastAsia="zh-CN"/>
        </w:rPr>
        <w:t>.</w:t>
      </w:r>
      <w:r w:rsidR="00301B01" w:rsidRPr="0017629C">
        <w:rPr>
          <w:rFonts w:eastAsia="SimSun"/>
          <w:color w:val="000000" w:themeColor="text1"/>
          <w:lang w:eastAsia="zh-CN"/>
        </w:rPr>
        <w:t xml:space="preserve"> </w:t>
      </w:r>
      <w:r w:rsidR="00F311A5" w:rsidRPr="0017629C">
        <w:rPr>
          <w:rFonts w:eastAsia="SimSun"/>
          <w:color w:val="000000" w:themeColor="text1"/>
          <w:lang w:eastAsia="zh-CN"/>
        </w:rPr>
        <w:t>Clearly</w:t>
      </w:r>
      <w:r w:rsidR="00301B01" w:rsidRPr="0017629C">
        <w:rPr>
          <w:rFonts w:eastAsia="SimSun"/>
          <w:color w:val="000000" w:themeColor="text1"/>
          <w:lang w:eastAsia="zh-CN"/>
        </w:rPr>
        <w:t xml:space="preserve">, </w:t>
      </w:r>
      <w:r w:rsidR="00F311A5" w:rsidRPr="0017629C">
        <w:rPr>
          <w:rFonts w:eastAsia="SimSun"/>
          <w:color w:val="000000" w:themeColor="text1"/>
          <w:lang w:eastAsia="zh-CN"/>
        </w:rPr>
        <w:t>the first two</w:t>
      </w:r>
      <w:r w:rsidR="00301B01" w:rsidRPr="0017629C">
        <w:rPr>
          <w:rFonts w:eastAsia="SimSun"/>
          <w:color w:val="000000" w:themeColor="text1"/>
          <w:lang w:eastAsia="zh-CN"/>
        </w:rPr>
        <w:t xml:space="preserve"> dimension</w:t>
      </w:r>
      <w:r w:rsidR="00F311A5" w:rsidRPr="0017629C">
        <w:rPr>
          <w:rFonts w:eastAsia="SimSun"/>
          <w:color w:val="000000" w:themeColor="text1"/>
          <w:lang w:eastAsia="zh-CN"/>
        </w:rPr>
        <w:t>s</w:t>
      </w:r>
      <w:r w:rsidR="00301B01" w:rsidRPr="0017629C">
        <w:rPr>
          <w:rFonts w:eastAsia="SimSun"/>
          <w:color w:val="000000" w:themeColor="text1"/>
          <w:lang w:eastAsia="zh-CN"/>
        </w:rPr>
        <w:t xml:space="preserve"> </w:t>
      </w:r>
      <w:r w:rsidR="00F311A5" w:rsidRPr="0017629C">
        <w:rPr>
          <w:rFonts w:eastAsia="SimSun"/>
          <w:color w:val="000000" w:themeColor="text1"/>
          <w:lang w:eastAsia="zh-CN"/>
        </w:rPr>
        <w:t>are</w:t>
      </w:r>
      <w:r w:rsidR="00301B01" w:rsidRPr="0017629C">
        <w:rPr>
          <w:rFonts w:eastAsia="SimSun"/>
          <w:color w:val="000000" w:themeColor="text1"/>
          <w:lang w:eastAsia="zh-CN"/>
        </w:rPr>
        <w:t xml:space="preserve"> irrelevant to </w:t>
      </w:r>
      <w:r w:rsidR="000165C2" w:rsidRPr="0017629C">
        <w:rPr>
          <w:rFonts w:eastAsia="SimSun"/>
          <w:color w:val="000000" w:themeColor="text1"/>
          <w:lang w:eastAsia="zh-CN"/>
        </w:rPr>
        <w:t>PDCCH reception</w:t>
      </w:r>
      <w:r w:rsidR="00301B01" w:rsidRPr="0017629C">
        <w:rPr>
          <w:rFonts w:eastAsia="SimSun"/>
          <w:color w:val="000000" w:themeColor="text1"/>
          <w:lang w:eastAsia="zh-CN"/>
        </w:rPr>
        <w:t xml:space="preserve">. </w:t>
      </w:r>
      <w:r w:rsidR="000165C2" w:rsidRPr="0017629C">
        <w:rPr>
          <w:rFonts w:eastAsia="SimSun"/>
          <w:color w:val="000000" w:themeColor="text1"/>
          <w:lang w:eastAsia="zh-CN"/>
        </w:rPr>
        <w:t>Although</w:t>
      </w:r>
      <w:r w:rsidR="00301B01" w:rsidRPr="0017629C">
        <w:rPr>
          <w:rFonts w:eastAsia="SimSun"/>
          <w:color w:val="000000" w:themeColor="text1"/>
          <w:lang w:eastAsia="zh-CN"/>
        </w:rPr>
        <w:t xml:space="preserve"> </w:t>
      </w:r>
      <w:r w:rsidR="00F311A5" w:rsidRPr="0017629C">
        <w:rPr>
          <w:rFonts w:eastAsia="SimSun"/>
          <w:color w:val="000000" w:themeColor="text1"/>
          <w:lang w:eastAsia="zh-CN"/>
        </w:rPr>
        <w:t>the</w:t>
      </w:r>
      <w:r w:rsidR="000165C2" w:rsidRPr="0017629C">
        <w:rPr>
          <w:rFonts w:eastAsia="SimSun"/>
          <w:color w:val="000000" w:themeColor="text1"/>
          <w:lang w:eastAsia="zh-CN"/>
        </w:rPr>
        <w:t xml:space="preserve"> PDCCH MO is relevant to </w:t>
      </w:r>
      <w:r w:rsidR="00F311A5" w:rsidRPr="0017629C">
        <w:rPr>
          <w:rFonts w:eastAsia="SimSun"/>
          <w:color w:val="000000" w:themeColor="text1"/>
          <w:lang w:eastAsia="zh-CN"/>
        </w:rPr>
        <w:t>search space sets</w:t>
      </w:r>
      <w:r w:rsidR="00BC3BB7" w:rsidRPr="0017629C">
        <w:rPr>
          <w:rFonts w:eastAsia="SimSun"/>
          <w:color w:val="000000" w:themeColor="text1"/>
          <w:lang w:eastAsia="zh-CN"/>
        </w:rPr>
        <w:t xml:space="preserve">, </w:t>
      </w:r>
      <w:r w:rsidR="00F311A5" w:rsidRPr="0017629C">
        <w:rPr>
          <w:rFonts w:eastAsia="SimSun"/>
          <w:color w:val="000000" w:themeColor="text1"/>
          <w:lang w:eastAsia="zh-CN"/>
        </w:rPr>
        <w:t>the</w:t>
      </w:r>
      <w:r w:rsidR="00BC3BB7" w:rsidRPr="0017629C">
        <w:rPr>
          <w:rFonts w:eastAsia="SimSun"/>
          <w:color w:val="000000" w:themeColor="text1"/>
          <w:lang w:eastAsia="zh-CN"/>
        </w:rPr>
        <w:t xml:space="preserve"> index </w:t>
      </w:r>
      <w:r w:rsidR="00F311A5" w:rsidRPr="0017629C">
        <w:rPr>
          <w:rFonts w:eastAsia="SimSun"/>
          <w:color w:val="000000" w:themeColor="text1"/>
          <w:lang w:eastAsia="zh-CN"/>
        </w:rPr>
        <w:t xml:space="preserve">of the PDCCH MO </w:t>
      </w:r>
      <w:r w:rsidR="00BC3BB7" w:rsidRPr="0017629C">
        <w:rPr>
          <w:rFonts w:eastAsia="SimSun"/>
          <w:color w:val="000000" w:themeColor="text1"/>
          <w:lang w:eastAsia="zh-CN"/>
        </w:rPr>
        <w:t xml:space="preserve">is determined </w:t>
      </w:r>
      <w:r w:rsidR="00F311A5" w:rsidRPr="0017629C">
        <w:rPr>
          <w:rFonts w:eastAsia="SimSun"/>
          <w:color w:val="000000" w:themeColor="text1"/>
          <w:lang w:eastAsia="zh-CN"/>
        </w:rPr>
        <w:t xml:space="preserve">only </w:t>
      </w:r>
      <w:r w:rsidR="00BC3BB7" w:rsidRPr="0017629C">
        <w:rPr>
          <w:rFonts w:eastAsia="SimSun"/>
          <w:color w:val="000000" w:themeColor="text1"/>
          <w:lang w:eastAsia="zh-CN"/>
        </w:rPr>
        <w:t xml:space="preserve">by </w:t>
      </w:r>
      <w:r w:rsidR="00F311A5" w:rsidRPr="0017629C">
        <w:rPr>
          <w:rFonts w:eastAsia="SimSun"/>
          <w:color w:val="000000" w:themeColor="text1"/>
          <w:lang w:eastAsia="zh-CN"/>
        </w:rPr>
        <w:t xml:space="preserve">the </w:t>
      </w:r>
      <w:r w:rsidR="008220C0" w:rsidRPr="0017629C">
        <w:rPr>
          <w:rFonts w:eastAsia="SimSun"/>
          <w:color w:val="000000" w:themeColor="text1"/>
          <w:lang w:eastAsia="zh-CN"/>
        </w:rPr>
        <w:t>start time of search space</w:t>
      </w:r>
      <w:r w:rsidR="00F311A5" w:rsidRPr="0017629C">
        <w:rPr>
          <w:rFonts w:eastAsia="SimSun"/>
          <w:color w:val="000000" w:themeColor="text1"/>
          <w:lang w:eastAsia="zh-CN"/>
        </w:rPr>
        <w:t xml:space="preserve"> sets and therefore DSS operation has no impact</w:t>
      </w:r>
      <w:r w:rsidR="008220C0" w:rsidRPr="0017629C">
        <w:rPr>
          <w:rFonts w:eastAsia="SimSun"/>
          <w:color w:val="000000" w:themeColor="text1"/>
          <w:lang w:eastAsia="zh-CN"/>
        </w:rPr>
        <w:t>.</w:t>
      </w:r>
    </w:p>
    <w:p w14:paraId="6A0BBA49" w14:textId="3D929C9E" w:rsidR="003C0B38" w:rsidRDefault="003C0B38" w:rsidP="00A41D85">
      <w:pPr>
        <w:spacing w:line="288" w:lineRule="auto"/>
        <w:jc w:val="both"/>
        <w:rPr>
          <w:lang w:eastAsia="ko-KR"/>
        </w:rPr>
      </w:pPr>
      <w:r>
        <w:rPr>
          <w:lang w:eastAsia="ko-KR"/>
        </w:rPr>
        <w:t xml:space="preserve">Therefore, </w:t>
      </w:r>
      <w:r w:rsidR="00F311A5">
        <w:rPr>
          <w:lang w:eastAsia="ko-KR"/>
        </w:rPr>
        <w:t>DSS operation</w:t>
      </w:r>
      <w:r w:rsidR="00BF5E14">
        <w:rPr>
          <w:lang w:eastAsia="ko-KR"/>
        </w:rPr>
        <w:t xml:space="preserve"> </w:t>
      </w:r>
      <w:r w:rsidR="00BF5E14">
        <w:rPr>
          <w:rFonts w:hint="eastAsia"/>
          <w:lang w:eastAsia="ko-KR"/>
        </w:rPr>
        <w:t xml:space="preserve">of </w:t>
      </w:r>
      <w:r w:rsidR="00BF5E14" w:rsidRPr="00D136BD">
        <w:rPr>
          <w:rFonts w:hint="eastAsia"/>
        </w:rPr>
        <w:t xml:space="preserve">cross-carrier scheduling from </w:t>
      </w:r>
      <w:proofErr w:type="spellStart"/>
      <w:r w:rsidR="00BF5E14" w:rsidRPr="00D136BD">
        <w:rPr>
          <w:rFonts w:hint="eastAsia"/>
        </w:rPr>
        <w:t>SCell</w:t>
      </w:r>
      <w:proofErr w:type="spellEnd"/>
      <w:r w:rsidR="00BF5E14" w:rsidRPr="00D136BD">
        <w:rPr>
          <w:rFonts w:hint="eastAsia"/>
        </w:rPr>
        <w:t xml:space="preserve"> </w:t>
      </w:r>
      <w:r w:rsidR="00BF5E14" w:rsidRPr="00D136BD">
        <w:t xml:space="preserve">to </w:t>
      </w:r>
      <w:proofErr w:type="spellStart"/>
      <w:r w:rsidR="00BF5E14" w:rsidRPr="00D136BD">
        <w:t>PCell</w:t>
      </w:r>
      <w:proofErr w:type="spellEnd"/>
      <w:r w:rsidR="00F311A5">
        <w:rPr>
          <w:lang w:eastAsia="ko-KR"/>
        </w:rPr>
        <w:t xml:space="preserve"> has no impact on Rel-16 </w:t>
      </w:r>
      <w:r>
        <w:rPr>
          <w:lang w:eastAsia="ko-KR"/>
        </w:rPr>
        <w:t xml:space="preserve">PUCCH </w:t>
      </w:r>
      <w:r w:rsidR="00F311A5">
        <w:rPr>
          <w:lang w:eastAsia="ko-KR"/>
        </w:rPr>
        <w:t xml:space="preserve">operation or on HARQ-ACK codebook generation. </w:t>
      </w:r>
      <w:r w:rsidR="00803E02">
        <w:rPr>
          <w:lang w:eastAsia="ko-KR"/>
        </w:rPr>
        <w:t>There is also no impact from DSS operation on PRACH, SRS, or PUSCH scheduling/transmissions.</w:t>
      </w:r>
    </w:p>
    <w:p w14:paraId="5EF66FC3" w14:textId="7C4A6F37" w:rsidR="003C0B38" w:rsidRPr="00C30F2D" w:rsidRDefault="003C0B38" w:rsidP="00A41D85">
      <w:pPr>
        <w:spacing w:line="288" w:lineRule="auto"/>
        <w:jc w:val="both"/>
        <w:rPr>
          <w:u w:val="single"/>
          <w:lang w:eastAsia="ko-KR"/>
        </w:rPr>
      </w:pPr>
      <w:r w:rsidRPr="00FA3F3B">
        <w:rPr>
          <w:rFonts w:eastAsia="SimSun" w:hint="eastAsia"/>
          <w:b/>
          <w:u w:val="single"/>
          <w:lang w:eastAsia="zh-CN"/>
        </w:rPr>
        <w:t>O</w:t>
      </w:r>
      <w:r w:rsidRPr="00FA3F3B">
        <w:rPr>
          <w:rFonts w:eastAsia="SimSun"/>
          <w:b/>
          <w:u w:val="single"/>
          <w:lang w:eastAsia="zh-CN"/>
        </w:rPr>
        <w:t>bservation</w:t>
      </w:r>
      <w:r w:rsidR="00F311A5" w:rsidRPr="00FA3F3B">
        <w:rPr>
          <w:rFonts w:eastAsia="SimSun"/>
          <w:b/>
          <w:u w:val="single"/>
          <w:lang w:eastAsia="zh-CN"/>
        </w:rPr>
        <w:t xml:space="preserve"> </w:t>
      </w:r>
      <w:r w:rsidR="00AD1D98">
        <w:rPr>
          <w:rFonts w:eastAsia="SimSun"/>
          <w:b/>
          <w:u w:val="single"/>
          <w:lang w:eastAsia="zh-CN"/>
        </w:rPr>
        <w:t>1</w:t>
      </w:r>
      <w:r w:rsidRPr="00FA3F3B">
        <w:rPr>
          <w:rFonts w:eastAsia="SimSun"/>
          <w:b/>
          <w:u w:val="single"/>
          <w:lang w:eastAsia="zh-CN"/>
        </w:rPr>
        <w:t>:</w:t>
      </w:r>
      <w:r w:rsidR="00F311A5" w:rsidRPr="00FA3F3B">
        <w:rPr>
          <w:rFonts w:eastAsia="SimSun"/>
          <w:b/>
          <w:u w:val="single"/>
          <w:lang w:eastAsia="zh-CN"/>
        </w:rPr>
        <w:t xml:space="preserve"> </w:t>
      </w:r>
      <w:r w:rsidR="00F311A5" w:rsidRPr="00C30F2D">
        <w:rPr>
          <w:rFonts w:eastAsia="SimSun"/>
          <w:bCs/>
          <w:u w:val="single"/>
          <w:lang w:eastAsia="zh-CN"/>
        </w:rPr>
        <w:t xml:space="preserve">DSS operation </w:t>
      </w:r>
      <w:r w:rsidR="00BF5E14" w:rsidRPr="00BF5E14">
        <w:rPr>
          <w:rFonts w:eastAsia="SimSun"/>
          <w:bCs/>
          <w:u w:val="single"/>
          <w:lang w:eastAsia="zh-CN"/>
        </w:rPr>
        <w:t xml:space="preserve">of </w:t>
      </w:r>
      <w:r w:rsidR="00BF5E14" w:rsidRPr="00D553A4">
        <w:rPr>
          <w:u w:val="single"/>
        </w:rPr>
        <w:t xml:space="preserve">cross-carrier scheduling from </w:t>
      </w:r>
      <w:proofErr w:type="spellStart"/>
      <w:r w:rsidR="00BF5E14" w:rsidRPr="00D553A4">
        <w:rPr>
          <w:u w:val="single"/>
        </w:rPr>
        <w:t>SCell</w:t>
      </w:r>
      <w:proofErr w:type="spellEnd"/>
      <w:r w:rsidR="00BF5E14" w:rsidRPr="00D553A4">
        <w:rPr>
          <w:u w:val="single"/>
        </w:rPr>
        <w:t xml:space="preserve"> to </w:t>
      </w:r>
      <w:proofErr w:type="spellStart"/>
      <w:r w:rsidR="00BF5E14" w:rsidRPr="00D553A4">
        <w:rPr>
          <w:u w:val="single"/>
        </w:rPr>
        <w:t>PCell</w:t>
      </w:r>
      <w:proofErr w:type="spellEnd"/>
      <w:r w:rsidR="00BF5E14" w:rsidRPr="00D553A4">
        <w:rPr>
          <w:u w:val="single"/>
        </w:rPr>
        <w:t xml:space="preserve"> </w:t>
      </w:r>
      <w:r w:rsidR="00F311A5" w:rsidRPr="00BF5E14">
        <w:rPr>
          <w:rFonts w:eastAsia="SimSun"/>
          <w:bCs/>
          <w:u w:val="single"/>
          <w:lang w:eastAsia="zh-CN"/>
        </w:rPr>
        <w:t>has no</w:t>
      </w:r>
      <w:r w:rsidR="00F311A5" w:rsidRPr="00C30F2D">
        <w:rPr>
          <w:rFonts w:eastAsia="SimSun"/>
          <w:bCs/>
          <w:u w:val="single"/>
          <w:lang w:eastAsia="zh-CN"/>
        </w:rPr>
        <w:t xml:space="preserve"> impact on </w:t>
      </w:r>
      <w:r w:rsidR="00803E02" w:rsidRPr="00C30F2D">
        <w:rPr>
          <w:rFonts w:eastAsia="SimSun"/>
          <w:bCs/>
          <w:u w:val="single"/>
          <w:lang w:eastAsia="zh-CN"/>
        </w:rPr>
        <w:t>the UL</w:t>
      </w:r>
      <w:r w:rsidR="00F311A5" w:rsidRPr="00C30F2D">
        <w:rPr>
          <w:rFonts w:eastAsia="SimSun"/>
          <w:bCs/>
          <w:u w:val="single"/>
          <w:lang w:eastAsia="zh-CN"/>
        </w:rPr>
        <w:t>.</w:t>
      </w:r>
    </w:p>
    <w:p w14:paraId="51AE3C9A" w14:textId="4E999694" w:rsidR="007F6796" w:rsidRDefault="00A2476A" w:rsidP="00320E2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proofErr w:type="spellStart"/>
      <w:r>
        <w:t>SCell</w:t>
      </w:r>
      <w:proofErr w:type="spellEnd"/>
      <w:r>
        <w:t xml:space="preserve"> addition and activation</w:t>
      </w:r>
    </w:p>
    <w:p w14:paraId="56C411EB" w14:textId="50E80924" w:rsidR="00832641" w:rsidRDefault="00CB19A3" w:rsidP="004E02AE">
      <w:pPr>
        <w:spacing w:before="288" w:line="288" w:lineRule="auto"/>
        <w:jc w:val="both"/>
        <w:rPr>
          <w:lang w:eastAsia="ko-KR"/>
        </w:rPr>
      </w:pPr>
      <w:r>
        <w:rPr>
          <w:lang w:eastAsia="ko-KR"/>
        </w:rPr>
        <w:t xml:space="preserve">When </w:t>
      </w:r>
      <w:r w:rsidR="004B5F47">
        <w:rPr>
          <w:lang w:eastAsia="ko-KR"/>
        </w:rPr>
        <w:t xml:space="preserve">a </w:t>
      </w:r>
      <w:proofErr w:type="spellStart"/>
      <w:r>
        <w:rPr>
          <w:lang w:eastAsia="ko-KR"/>
        </w:rPr>
        <w:t>gNB</w:t>
      </w:r>
      <w:proofErr w:type="spellEnd"/>
      <w:r>
        <w:rPr>
          <w:lang w:eastAsia="ko-KR"/>
        </w:rPr>
        <w:t xml:space="preserve"> enables </w:t>
      </w:r>
      <w:r w:rsidRPr="0091547D">
        <w:rPr>
          <w:lang w:eastAsia="ko-KR"/>
        </w:rPr>
        <w:t>cross</w:t>
      </w:r>
      <w:r w:rsidR="004B5F47">
        <w:rPr>
          <w:lang w:eastAsia="ko-KR"/>
        </w:rPr>
        <w:t>-</w:t>
      </w:r>
      <w:r w:rsidRPr="0091547D">
        <w:rPr>
          <w:lang w:eastAsia="ko-KR"/>
        </w:rPr>
        <w:t xml:space="preserve">carrier scheduling from </w:t>
      </w:r>
      <w:proofErr w:type="spellStart"/>
      <w:r w:rsidR="00A41D85">
        <w:rPr>
          <w:lang w:eastAsia="ko-KR"/>
        </w:rPr>
        <w:t>SCell</w:t>
      </w:r>
      <w:proofErr w:type="spellEnd"/>
      <w:r w:rsidRPr="0091547D">
        <w:rPr>
          <w:lang w:eastAsia="ko-KR"/>
        </w:rPr>
        <w:t xml:space="preserve"> to </w:t>
      </w:r>
      <w:proofErr w:type="spellStart"/>
      <w:r w:rsidR="00A41D85">
        <w:rPr>
          <w:lang w:eastAsia="ko-KR"/>
        </w:rPr>
        <w:t>PCell</w:t>
      </w:r>
      <w:proofErr w:type="spellEnd"/>
      <w:r w:rsidRPr="0091547D">
        <w:rPr>
          <w:lang w:eastAsia="ko-KR"/>
        </w:rPr>
        <w:t xml:space="preserve"> </w:t>
      </w:r>
      <w:r>
        <w:rPr>
          <w:lang w:eastAsia="ko-KR"/>
        </w:rPr>
        <w:t xml:space="preserve">for a UE </w:t>
      </w:r>
      <w:r w:rsidRPr="0091547D">
        <w:rPr>
          <w:lang w:eastAsia="ko-KR"/>
        </w:rPr>
        <w:t xml:space="preserve">(e.g., in the process of </w:t>
      </w:r>
      <w:proofErr w:type="spellStart"/>
      <w:r w:rsidR="00A41D85">
        <w:rPr>
          <w:lang w:eastAsia="ko-KR"/>
        </w:rPr>
        <w:t>SCell</w:t>
      </w:r>
      <w:proofErr w:type="spellEnd"/>
      <w:r w:rsidRPr="0091547D">
        <w:rPr>
          <w:lang w:eastAsia="ko-KR"/>
        </w:rPr>
        <w:t xml:space="preserve"> addition)</w:t>
      </w:r>
      <w:r>
        <w:rPr>
          <w:lang w:eastAsia="ko-KR"/>
        </w:rPr>
        <w:t xml:space="preserve">, the association between </w:t>
      </w:r>
      <w:proofErr w:type="spellStart"/>
      <w:r w:rsidR="00A41D85">
        <w:rPr>
          <w:lang w:eastAsia="ko-KR"/>
        </w:rPr>
        <w:t>PCell</w:t>
      </w:r>
      <w:proofErr w:type="spellEnd"/>
      <w:r>
        <w:rPr>
          <w:lang w:eastAsia="ko-KR"/>
        </w:rPr>
        <w:t xml:space="preserve"> and </w:t>
      </w:r>
      <w:proofErr w:type="spellStart"/>
      <w:r w:rsidR="00A41D85">
        <w:rPr>
          <w:lang w:eastAsia="ko-KR"/>
        </w:rPr>
        <w:t>SCell</w:t>
      </w:r>
      <w:proofErr w:type="spellEnd"/>
      <w:r>
        <w:rPr>
          <w:lang w:eastAsia="ko-KR"/>
        </w:rPr>
        <w:t xml:space="preserve"> needs to be provided similar </w:t>
      </w:r>
      <w:r w:rsidR="004B5F47">
        <w:rPr>
          <w:lang w:eastAsia="ko-KR"/>
        </w:rPr>
        <w:t>to</w:t>
      </w:r>
      <w:r>
        <w:rPr>
          <w:lang w:eastAsia="ko-KR"/>
        </w:rPr>
        <w:t xml:space="preserve"> </w:t>
      </w:r>
      <w:proofErr w:type="spellStart"/>
      <w:r w:rsidRPr="005E4BB0">
        <w:rPr>
          <w:i/>
        </w:rPr>
        <w:t>CrossCarrierSchedulingConfig</w:t>
      </w:r>
      <w:proofErr w:type="spellEnd"/>
      <w:r w:rsidR="004B5F47">
        <w:t xml:space="preserve"> in Rel-16</w:t>
      </w:r>
      <w:r>
        <w:rPr>
          <w:i/>
        </w:rPr>
        <w:t>.</w:t>
      </w:r>
      <w:r w:rsidRPr="005E4BB0">
        <w:rPr>
          <w:i/>
        </w:rPr>
        <w:t xml:space="preserve"> </w:t>
      </w:r>
      <w:r w:rsidR="004C38DF">
        <w:t>Further</w:t>
      </w:r>
      <w:r w:rsidR="00003CD4" w:rsidRPr="00C30F2D">
        <w:t>, t</w:t>
      </w:r>
      <w:r w:rsidR="00FA3F3B" w:rsidRPr="00C30F2D">
        <w:t xml:space="preserve">he CIF value </w:t>
      </w:r>
      <w:r w:rsidR="00003CD4">
        <w:t>used in the scheduling cell to indicate the scheduled cell can be configured</w:t>
      </w:r>
      <w:r w:rsidR="00694ED1">
        <w:t xml:space="preserve"> for the </w:t>
      </w:r>
      <w:r w:rsidR="00694ED1">
        <w:rPr>
          <w:rFonts w:hint="eastAsia"/>
          <w:lang w:eastAsia="ko-KR"/>
        </w:rPr>
        <w:t>DCI formats 0_1/0_2/1_1/1_2</w:t>
      </w:r>
      <w:r w:rsidR="004B5F47">
        <w:rPr>
          <w:lang w:eastAsia="ko-KR"/>
        </w:rPr>
        <w:t xml:space="preserve"> as in Rel-16</w:t>
      </w:r>
      <w:r w:rsidR="00694ED1">
        <w:rPr>
          <w:lang w:eastAsia="ko-KR"/>
        </w:rPr>
        <w:t>.</w:t>
      </w:r>
    </w:p>
    <w:p w14:paraId="17590BCF" w14:textId="77777777" w:rsidR="00A2476A" w:rsidRDefault="00791CD9" w:rsidP="00C30F2D">
      <w:pPr>
        <w:spacing w:line="288" w:lineRule="auto"/>
        <w:jc w:val="both"/>
        <w:rPr>
          <w:lang w:eastAsia="ko-KR"/>
        </w:rPr>
      </w:pPr>
      <w:proofErr w:type="spellStart"/>
      <w:r>
        <w:rPr>
          <w:lang w:eastAsia="ko-KR"/>
        </w:rPr>
        <w:lastRenderedPageBreak/>
        <w:t>SCell</w:t>
      </w:r>
      <w:proofErr w:type="spellEnd"/>
      <w:r>
        <w:rPr>
          <w:lang w:eastAsia="ko-KR"/>
        </w:rPr>
        <w:t xml:space="preserve"> activation/deactivation functionality can be maintained. Specifically, u</w:t>
      </w:r>
      <w:r w:rsidR="00752D0E">
        <w:rPr>
          <w:lang w:eastAsia="ko-KR"/>
        </w:rPr>
        <w:t xml:space="preserve">pon </w:t>
      </w:r>
      <w:proofErr w:type="spellStart"/>
      <w:r w:rsidR="00752D0E">
        <w:rPr>
          <w:lang w:eastAsia="ko-KR"/>
        </w:rPr>
        <w:t>SCell</w:t>
      </w:r>
      <w:proofErr w:type="spellEnd"/>
      <w:r w:rsidR="00752D0E">
        <w:rPr>
          <w:lang w:eastAsia="ko-KR"/>
        </w:rPr>
        <w:t xml:space="preserve"> activation, </w:t>
      </w:r>
      <w:r w:rsidR="00832641">
        <w:rPr>
          <w:lang w:eastAsia="ko-KR"/>
        </w:rPr>
        <w:t>UE monitors</w:t>
      </w:r>
      <w:r w:rsidR="00752D0E">
        <w:rPr>
          <w:lang w:eastAsia="ko-KR"/>
        </w:rPr>
        <w:t xml:space="preserve"> PDCCH on the </w:t>
      </w:r>
      <w:proofErr w:type="spellStart"/>
      <w:r w:rsidR="00752D0E">
        <w:rPr>
          <w:lang w:eastAsia="ko-KR"/>
        </w:rPr>
        <w:t>SCell</w:t>
      </w:r>
      <w:proofErr w:type="spellEnd"/>
      <w:r w:rsidR="00752D0E">
        <w:rPr>
          <w:lang w:eastAsia="ko-KR"/>
        </w:rPr>
        <w:t xml:space="preserve"> for scheduling </w:t>
      </w:r>
      <w:r w:rsidR="004B5F47">
        <w:rPr>
          <w:lang w:eastAsia="ko-KR"/>
        </w:rPr>
        <w:t>on the</w:t>
      </w:r>
      <w:r w:rsidR="00752D0E">
        <w:rPr>
          <w:lang w:eastAsia="ko-KR"/>
        </w:rPr>
        <w:t xml:space="preserve"> </w:t>
      </w:r>
      <w:proofErr w:type="spellStart"/>
      <w:r w:rsidR="00752D0E">
        <w:rPr>
          <w:lang w:eastAsia="ko-KR"/>
        </w:rPr>
        <w:t>PCell</w:t>
      </w:r>
      <w:proofErr w:type="spellEnd"/>
      <w:r w:rsidR="00752D0E">
        <w:rPr>
          <w:lang w:eastAsia="ko-KR"/>
        </w:rPr>
        <w:t xml:space="preserve"> and/or </w:t>
      </w:r>
      <w:proofErr w:type="spellStart"/>
      <w:r w:rsidR="00752D0E">
        <w:rPr>
          <w:lang w:eastAsia="ko-KR"/>
        </w:rPr>
        <w:t>SCell</w:t>
      </w:r>
      <w:proofErr w:type="spellEnd"/>
      <w:r w:rsidR="004B5F47">
        <w:rPr>
          <w:lang w:eastAsia="ko-KR"/>
        </w:rPr>
        <w:t>(s)</w:t>
      </w:r>
      <w:r w:rsidR="00752D0E">
        <w:rPr>
          <w:lang w:eastAsia="ko-KR"/>
        </w:rPr>
        <w:t xml:space="preserve"> </w:t>
      </w:r>
      <w:r w:rsidR="004B5F47">
        <w:rPr>
          <w:lang w:eastAsia="ko-KR"/>
        </w:rPr>
        <w:t>(the</w:t>
      </w:r>
      <w:r>
        <w:rPr>
          <w:lang w:eastAsia="ko-KR"/>
        </w:rPr>
        <w:t xml:space="preserve"> UE monitors PDCCH for </w:t>
      </w:r>
      <w:r w:rsidRPr="00791CD9">
        <w:rPr>
          <w:lang w:eastAsia="ko-KR"/>
        </w:rPr>
        <w:t xml:space="preserve">Type0/0A/1/2 CSS </w:t>
      </w:r>
      <w:r>
        <w:rPr>
          <w:lang w:eastAsia="ko-KR"/>
        </w:rPr>
        <w:t xml:space="preserve">on the </w:t>
      </w:r>
      <w:proofErr w:type="spellStart"/>
      <w:r>
        <w:rPr>
          <w:lang w:eastAsia="ko-KR"/>
        </w:rPr>
        <w:t>PCell</w:t>
      </w:r>
      <w:proofErr w:type="spellEnd"/>
      <w:r w:rsidR="004B5F47">
        <w:rPr>
          <w:lang w:eastAsia="ko-KR"/>
        </w:rPr>
        <w:t>)</w:t>
      </w:r>
      <w:r>
        <w:rPr>
          <w:lang w:eastAsia="ko-KR"/>
        </w:rPr>
        <w:t>.</w:t>
      </w:r>
    </w:p>
    <w:p w14:paraId="5C86E730" w14:textId="75328082" w:rsidR="0017629C" w:rsidRDefault="00A2476A" w:rsidP="00C30F2D">
      <w:pPr>
        <w:spacing w:line="288" w:lineRule="auto"/>
        <w:jc w:val="both"/>
        <w:rPr>
          <w:b/>
          <w:bCs/>
          <w:u w:val="single"/>
          <w:lang w:eastAsia="ko-KR"/>
        </w:rPr>
      </w:pPr>
      <w:r w:rsidRPr="00D553A4">
        <w:rPr>
          <w:b/>
          <w:u w:val="single"/>
          <w:lang w:eastAsia="ko-KR"/>
        </w:rPr>
        <w:t xml:space="preserve">Proposal 9: </w:t>
      </w:r>
      <w:r w:rsidRPr="00A2476A">
        <w:rPr>
          <w:b/>
          <w:u w:val="single"/>
        </w:rPr>
        <w:t>When</w:t>
      </w:r>
      <w:r w:rsidRPr="00EF6468">
        <w:rPr>
          <w:b/>
          <w:u w:val="single"/>
        </w:rPr>
        <w:t xml:space="preserve"> cross-carrier scheduling from </w:t>
      </w:r>
      <w:proofErr w:type="spellStart"/>
      <w:r w:rsidRPr="00EF6468">
        <w:rPr>
          <w:b/>
          <w:u w:val="single"/>
        </w:rPr>
        <w:t>SCell</w:t>
      </w:r>
      <w:proofErr w:type="spellEnd"/>
      <w:r w:rsidRPr="00EF6468">
        <w:rPr>
          <w:b/>
          <w:u w:val="single"/>
        </w:rPr>
        <w:t xml:space="preserve"> to </w:t>
      </w:r>
      <w:proofErr w:type="spellStart"/>
      <w:r w:rsidRPr="00EF6468">
        <w:rPr>
          <w:b/>
          <w:u w:val="single"/>
        </w:rPr>
        <w:t>PCell</w:t>
      </w:r>
      <w:proofErr w:type="spellEnd"/>
      <w:r w:rsidRPr="00EF6468">
        <w:rPr>
          <w:b/>
          <w:u w:val="single"/>
        </w:rPr>
        <w:t>/</w:t>
      </w:r>
      <w:proofErr w:type="spellStart"/>
      <w:r w:rsidRPr="00EF6468">
        <w:rPr>
          <w:b/>
          <w:u w:val="single"/>
        </w:rPr>
        <w:t>PSCell</w:t>
      </w:r>
      <w:proofErr w:type="spellEnd"/>
      <w:r w:rsidRPr="00EF6468">
        <w:rPr>
          <w:b/>
          <w:u w:val="single"/>
        </w:rPr>
        <w:t xml:space="preserve"> is </w:t>
      </w:r>
      <w:r w:rsidRPr="00A2476A">
        <w:rPr>
          <w:b/>
          <w:u w:val="single"/>
        </w:rPr>
        <w:t xml:space="preserve">configured, </w:t>
      </w:r>
      <w:r>
        <w:rPr>
          <w:b/>
          <w:u w:val="single"/>
        </w:rPr>
        <w:t>a</w:t>
      </w:r>
      <w:r w:rsidRPr="00D553A4">
        <w:rPr>
          <w:b/>
          <w:u w:val="single"/>
          <w:lang w:eastAsia="ko-KR"/>
        </w:rPr>
        <w:t xml:space="preserve"> UE monitors </w:t>
      </w:r>
      <w:r w:rsidRPr="00A2476A">
        <w:rPr>
          <w:b/>
          <w:bCs/>
          <w:u w:val="single"/>
          <w:lang w:eastAsia="ko-KR"/>
        </w:rPr>
        <w:t>Type0</w:t>
      </w:r>
      <w:r w:rsidRPr="00EF6468">
        <w:rPr>
          <w:rFonts w:hint="eastAsia"/>
          <w:b/>
          <w:bCs/>
          <w:u w:val="single"/>
          <w:lang w:eastAsia="ko-KR"/>
        </w:rPr>
        <w:t>/0A</w:t>
      </w:r>
      <w:r w:rsidRPr="00EF6468">
        <w:rPr>
          <w:b/>
          <w:bCs/>
          <w:u w:val="single"/>
          <w:lang w:eastAsia="ko-KR"/>
        </w:rPr>
        <w:t>/</w:t>
      </w:r>
      <w:r w:rsidRPr="00EF6468">
        <w:rPr>
          <w:rFonts w:hint="eastAsia"/>
          <w:b/>
          <w:bCs/>
          <w:u w:val="single"/>
          <w:lang w:eastAsia="ko-KR"/>
        </w:rPr>
        <w:t>1/2 CSS</w:t>
      </w:r>
      <w:r>
        <w:rPr>
          <w:b/>
          <w:bCs/>
          <w:u w:val="single"/>
          <w:lang w:eastAsia="ko-KR"/>
        </w:rPr>
        <w:t xml:space="preserve"> on the </w:t>
      </w:r>
      <w:proofErr w:type="spellStart"/>
      <w:r>
        <w:rPr>
          <w:b/>
          <w:bCs/>
          <w:u w:val="single"/>
          <w:lang w:eastAsia="ko-KR"/>
        </w:rPr>
        <w:t>PCell</w:t>
      </w:r>
      <w:proofErr w:type="spellEnd"/>
      <w:r>
        <w:rPr>
          <w:b/>
          <w:bCs/>
          <w:u w:val="single"/>
          <w:lang w:eastAsia="ko-KR"/>
        </w:rPr>
        <w:t xml:space="preserve"> regardless whether the </w:t>
      </w:r>
      <w:proofErr w:type="spellStart"/>
      <w:r>
        <w:rPr>
          <w:b/>
          <w:bCs/>
          <w:u w:val="single"/>
          <w:lang w:eastAsia="ko-KR"/>
        </w:rPr>
        <w:t>SCell</w:t>
      </w:r>
      <w:proofErr w:type="spellEnd"/>
      <w:r>
        <w:rPr>
          <w:b/>
          <w:bCs/>
          <w:u w:val="single"/>
          <w:lang w:eastAsia="ko-KR"/>
        </w:rPr>
        <w:t xml:space="preserve"> is activated or not.</w:t>
      </w: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3C624426" w14:textId="1213C229" w:rsidR="00BA366B" w:rsidRDefault="00790E7C" w:rsidP="00744971">
      <w:pPr>
        <w:jc w:val="both"/>
        <w:rPr>
          <w:color w:val="000000" w:themeColor="text1"/>
          <w:lang w:val="en-US" w:eastAsia="ko-KR"/>
        </w:rPr>
      </w:pPr>
      <w:r w:rsidRPr="00790E7C">
        <w:rPr>
          <w:rFonts w:hint="eastAsia"/>
          <w:color w:val="000000" w:themeColor="text1"/>
          <w:lang w:val="en-US" w:eastAsia="ko-KR"/>
        </w:rPr>
        <w:t>Based on above discu</w:t>
      </w:r>
      <w:r w:rsidRPr="00790E7C">
        <w:rPr>
          <w:color w:val="000000" w:themeColor="text1"/>
          <w:lang w:val="en-US" w:eastAsia="ko-KR"/>
        </w:rPr>
        <w:t>ssion</w:t>
      </w:r>
      <w:r>
        <w:rPr>
          <w:color w:val="000000" w:themeColor="text1"/>
          <w:lang w:val="en-US" w:eastAsia="ko-KR"/>
        </w:rPr>
        <w:t xml:space="preserve"> </w:t>
      </w:r>
      <w:r>
        <w:rPr>
          <w:lang w:eastAsia="ko-KR"/>
        </w:rPr>
        <w:t xml:space="preserve">for </w:t>
      </w:r>
      <w:r>
        <w:rPr>
          <w:rFonts w:hint="eastAsia"/>
          <w:lang w:eastAsia="ko-KR"/>
        </w:rPr>
        <w:t>cross</w:t>
      </w:r>
      <w:r>
        <w:rPr>
          <w:lang w:eastAsia="ko-KR"/>
        </w:rPr>
        <w:t>-</w:t>
      </w:r>
      <w:r>
        <w:rPr>
          <w:rFonts w:hint="eastAsia"/>
          <w:lang w:eastAsia="ko-KR"/>
        </w:rPr>
        <w:t>carrier</w:t>
      </w:r>
      <w:r>
        <w:rPr>
          <w:lang w:eastAsia="ko-KR"/>
        </w:rPr>
        <w:t>-</w:t>
      </w:r>
      <w:r>
        <w:rPr>
          <w:rFonts w:hint="eastAsia"/>
          <w:lang w:eastAsia="ko-KR"/>
        </w:rPr>
        <w:t>scheduling</w:t>
      </w:r>
      <w:r>
        <w:rPr>
          <w:lang w:eastAsia="ko-KR"/>
        </w:rPr>
        <w:t xml:space="preserve"> </w:t>
      </w:r>
      <w:r>
        <w:rPr>
          <w:rFonts w:hint="eastAsia"/>
          <w:lang w:eastAsia="ko-KR"/>
        </w:rPr>
        <w:t xml:space="preserve">from </w:t>
      </w:r>
      <w:proofErr w:type="spellStart"/>
      <w:r>
        <w:rPr>
          <w:rFonts w:hint="eastAsia"/>
          <w:lang w:eastAsia="ko-KR"/>
        </w:rPr>
        <w:t>SCell</w:t>
      </w:r>
      <w:proofErr w:type="spellEnd"/>
      <w:r>
        <w:rPr>
          <w:rFonts w:hint="eastAsia"/>
          <w:lang w:eastAsia="ko-KR"/>
        </w:rPr>
        <w:t xml:space="preserve"> to </w:t>
      </w:r>
      <w:proofErr w:type="spellStart"/>
      <w:r>
        <w:rPr>
          <w:rFonts w:hint="eastAsia"/>
          <w:lang w:eastAsia="ko-KR"/>
        </w:rPr>
        <w:t>PCell</w:t>
      </w:r>
      <w:proofErr w:type="spellEnd"/>
      <w:r w:rsidRPr="00790E7C">
        <w:rPr>
          <w:color w:val="000000" w:themeColor="text1"/>
          <w:lang w:val="en-US" w:eastAsia="ko-KR"/>
        </w:rPr>
        <w:t>, we provide the following observation and proposal</w:t>
      </w:r>
      <w:r w:rsidR="00D57BA4">
        <w:rPr>
          <w:color w:val="000000" w:themeColor="text1"/>
          <w:lang w:val="en-US" w:eastAsia="ko-KR"/>
        </w:rPr>
        <w:t>s</w:t>
      </w:r>
    </w:p>
    <w:p w14:paraId="4C9208E3" w14:textId="73BCE50A" w:rsidR="00D57BA4" w:rsidRDefault="00D57BA4" w:rsidP="00D57BA4">
      <w:pPr>
        <w:spacing w:line="288" w:lineRule="auto"/>
        <w:jc w:val="both"/>
        <w:rPr>
          <w:b/>
          <w:u w:val="single"/>
          <w:lang w:eastAsia="ko-KR"/>
        </w:rPr>
      </w:pPr>
      <w:r>
        <w:rPr>
          <w:rFonts w:hint="eastAsia"/>
          <w:b/>
          <w:u w:val="single"/>
          <w:lang w:eastAsia="ko-KR"/>
        </w:rPr>
        <w:t>S</w:t>
      </w:r>
      <w:r>
        <w:rPr>
          <w:b/>
          <w:u w:val="single"/>
          <w:lang w:eastAsia="ko-KR"/>
        </w:rPr>
        <w:t>earch space sets:</w:t>
      </w:r>
    </w:p>
    <w:p w14:paraId="62BAD126" w14:textId="23B9CD2B" w:rsidR="00D57BA4" w:rsidRPr="00D553A4" w:rsidRDefault="00D57BA4" w:rsidP="00D553A4">
      <w:pPr>
        <w:pStyle w:val="a4"/>
        <w:numPr>
          <w:ilvl w:val="0"/>
          <w:numId w:val="27"/>
        </w:numPr>
        <w:spacing w:line="288" w:lineRule="auto"/>
        <w:ind w:leftChars="0"/>
        <w:jc w:val="both"/>
        <w:rPr>
          <w:bCs/>
          <w:u w:val="single"/>
          <w:lang w:eastAsia="ko-KR"/>
        </w:rPr>
      </w:pPr>
      <w:r w:rsidRPr="00D553A4">
        <w:rPr>
          <w:b/>
          <w:u w:val="single"/>
        </w:rPr>
        <w:t xml:space="preserve">Proposal 1: When cross-carrier scheduling from </w:t>
      </w:r>
      <w:proofErr w:type="spellStart"/>
      <w:r w:rsidRPr="00D553A4">
        <w:rPr>
          <w:b/>
          <w:u w:val="single"/>
        </w:rPr>
        <w:t>SCell</w:t>
      </w:r>
      <w:proofErr w:type="spellEnd"/>
      <w:r w:rsidRPr="00D553A4">
        <w:rPr>
          <w:b/>
          <w:u w:val="single"/>
        </w:rPr>
        <w:t xml:space="preserve"> to </w:t>
      </w:r>
      <w:proofErr w:type="spellStart"/>
      <w:r w:rsidRPr="00D553A4">
        <w:rPr>
          <w:b/>
          <w:u w:val="single"/>
        </w:rPr>
        <w:t>PCell</w:t>
      </w:r>
      <w:proofErr w:type="spellEnd"/>
      <w:r w:rsidRPr="00D553A4">
        <w:rPr>
          <w:b/>
          <w:u w:val="single"/>
        </w:rPr>
        <w:t>/</w:t>
      </w:r>
      <w:proofErr w:type="spellStart"/>
      <w:r w:rsidRPr="00D553A4">
        <w:rPr>
          <w:b/>
          <w:u w:val="single"/>
        </w:rPr>
        <w:t>PSCell</w:t>
      </w:r>
      <w:proofErr w:type="spellEnd"/>
      <w:r w:rsidRPr="00D553A4">
        <w:rPr>
          <w:b/>
          <w:u w:val="single"/>
        </w:rPr>
        <w:t xml:space="preserve"> is configured, a UE monitors PDCCH candidates for DCI format 0_1/0_2/1_1/1_2 scheduling </w:t>
      </w:r>
      <w:proofErr w:type="spellStart"/>
      <w:r w:rsidRPr="00D553A4">
        <w:rPr>
          <w:b/>
          <w:u w:val="single"/>
        </w:rPr>
        <w:t>PCell</w:t>
      </w:r>
      <w:proofErr w:type="spellEnd"/>
      <w:r w:rsidRPr="00D553A4">
        <w:rPr>
          <w:b/>
          <w:u w:val="single"/>
        </w:rPr>
        <w:t xml:space="preserve"> PUSCH/PDSCH on the </w:t>
      </w:r>
      <w:proofErr w:type="spellStart"/>
      <w:r w:rsidRPr="00D553A4">
        <w:rPr>
          <w:b/>
          <w:u w:val="single"/>
        </w:rPr>
        <w:t>SCell</w:t>
      </w:r>
      <w:proofErr w:type="spellEnd"/>
      <w:r w:rsidRPr="00D553A4">
        <w:rPr>
          <w:b/>
          <w:u w:val="single"/>
        </w:rPr>
        <w:t xml:space="preserve"> USS.</w:t>
      </w:r>
    </w:p>
    <w:p w14:paraId="33F67E57" w14:textId="3C970ADE" w:rsidR="00D57BA4" w:rsidRPr="00D553A4" w:rsidRDefault="00D57BA4" w:rsidP="00D553A4">
      <w:pPr>
        <w:pStyle w:val="a4"/>
        <w:numPr>
          <w:ilvl w:val="0"/>
          <w:numId w:val="27"/>
        </w:numPr>
        <w:spacing w:line="288" w:lineRule="auto"/>
        <w:ind w:leftChars="0"/>
        <w:jc w:val="both"/>
        <w:rPr>
          <w:b/>
          <w:u w:val="single"/>
        </w:rPr>
      </w:pPr>
      <w:r w:rsidRPr="00D553A4">
        <w:rPr>
          <w:b/>
          <w:bCs/>
          <w:u w:val="single"/>
          <w:lang w:eastAsia="ko-KR"/>
        </w:rPr>
        <w:t xml:space="preserve">Proposal 2: </w:t>
      </w:r>
      <w:r w:rsidRPr="00D553A4">
        <w:rPr>
          <w:b/>
          <w:u w:val="single"/>
        </w:rPr>
        <w:t xml:space="preserve">When cross-carrier scheduling from </w:t>
      </w:r>
      <w:proofErr w:type="spellStart"/>
      <w:r w:rsidRPr="00D553A4">
        <w:rPr>
          <w:b/>
          <w:u w:val="single"/>
        </w:rPr>
        <w:t>SCell</w:t>
      </w:r>
      <w:proofErr w:type="spellEnd"/>
      <w:r w:rsidRPr="00D553A4">
        <w:rPr>
          <w:b/>
          <w:u w:val="single"/>
        </w:rPr>
        <w:t xml:space="preserve"> to </w:t>
      </w:r>
      <w:proofErr w:type="spellStart"/>
      <w:r w:rsidRPr="00D553A4">
        <w:rPr>
          <w:b/>
          <w:u w:val="single"/>
        </w:rPr>
        <w:t>PCell</w:t>
      </w:r>
      <w:proofErr w:type="spellEnd"/>
      <w:r w:rsidRPr="00D553A4">
        <w:rPr>
          <w:b/>
          <w:u w:val="single"/>
        </w:rPr>
        <w:t>/</w:t>
      </w:r>
      <w:proofErr w:type="spellStart"/>
      <w:r w:rsidRPr="00D553A4">
        <w:rPr>
          <w:b/>
          <w:u w:val="single"/>
        </w:rPr>
        <w:t>PSCell</w:t>
      </w:r>
      <w:proofErr w:type="spellEnd"/>
      <w:r w:rsidRPr="00D553A4">
        <w:rPr>
          <w:b/>
          <w:u w:val="single"/>
        </w:rPr>
        <w:t xml:space="preserve"> is configured, </w:t>
      </w:r>
      <w:r w:rsidRPr="00D553A4">
        <w:rPr>
          <w:b/>
          <w:bCs/>
          <w:u w:val="single"/>
          <w:lang w:eastAsia="ko-KR"/>
        </w:rPr>
        <w:t xml:space="preserve">Type0/0A/1/2 CSS sets are maintained on the </w:t>
      </w:r>
      <w:proofErr w:type="spellStart"/>
      <w:r w:rsidRPr="00D553A4">
        <w:rPr>
          <w:b/>
          <w:bCs/>
          <w:u w:val="single"/>
          <w:lang w:eastAsia="ko-KR"/>
        </w:rPr>
        <w:t>PCell</w:t>
      </w:r>
      <w:proofErr w:type="spellEnd"/>
      <w:r w:rsidRPr="00D553A4">
        <w:rPr>
          <w:b/>
          <w:bCs/>
          <w:u w:val="single"/>
          <w:lang w:eastAsia="ko-KR"/>
        </w:rPr>
        <w:t>/</w:t>
      </w:r>
      <w:proofErr w:type="spellStart"/>
      <w:r w:rsidRPr="00D553A4">
        <w:rPr>
          <w:b/>
          <w:bCs/>
          <w:u w:val="single"/>
          <w:lang w:eastAsia="ko-KR"/>
        </w:rPr>
        <w:t>PSCell</w:t>
      </w:r>
      <w:proofErr w:type="spellEnd"/>
      <w:r w:rsidRPr="00D553A4">
        <w:rPr>
          <w:b/>
          <w:bCs/>
          <w:u w:val="single"/>
          <w:lang w:eastAsia="ko-KR"/>
        </w:rPr>
        <w:t xml:space="preserve"> (i.e., no Type0/0A/1/2 CSS sets on the </w:t>
      </w:r>
      <w:proofErr w:type="spellStart"/>
      <w:r w:rsidRPr="00D553A4">
        <w:rPr>
          <w:b/>
          <w:bCs/>
          <w:u w:val="single"/>
          <w:lang w:eastAsia="ko-KR"/>
        </w:rPr>
        <w:t>SCell</w:t>
      </w:r>
      <w:proofErr w:type="spellEnd"/>
      <w:r w:rsidRPr="00D553A4">
        <w:rPr>
          <w:b/>
          <w:bCs/>
          <w:u w:val="single"/>
          <w:lang w:eastAsia="ko-KR"/>
        </w:rPr>
        <w:t>)</w:t>
      </w:r>
    </w:p>
    <w:p w14:paraId="125999CA" w14:textId="7A28FEF8" w:rsidR="00D57BA4" w:rsidRPr="00D553A4" w:rsidRDefault="00D57BA4" w:rsidP="00D553A4">
      <w:pPr>
        <w:pStyle w:val="a4"/>
        <w:numPr>
          <w:ilvl w:val="0"/>
          <w:numId w:val="27"/>
        </w:numPr>
        <w:spacing w:line="288" w:lineRule="auto"/>
        <w:ind w:leftChars="0"/>
        <w:jc w:val="both"/>
        <w:rPr>
          <w:b/>
          <w:u w:val="single"/>
        </w:rPr>
      </w:pPr>
      <w:r w:rsidRPr="00D553A4">
        <w:rPr>
          <w:b/>
          <w:bCs/>
          <w:u w:val="single"/>
          <w:lang w:eastAsia="ko-KR"/>
        </w:rPr>
        <w:t xml:space="preserve">Proposal 3: </w:t>
      </w:r>
      <w:r w:rsidRPr="00D553A4">
        <w:rPr>
          <w:b/>
          <w:u w:val="single"/>
        </w:rPr>
        <w:t xml:space="preserve">When cross-carrier scheduling from </w:t>
      </w:r>
      <w:proofErr w:type="spellStart"/>
      <w:r w:rsidRPr="00D553A4">
        <w:rPr>
          <w:b/>
          <w:u w:val="single"/>
        </w:rPr>
        <w:t>SCell</w:t>
      </w:r>
      <w:proofErr w:type="spellEnd"/>
      <w:r w:rsidRPr="00D553A4">
        <w:rPr>
          <w:b/>
          <w:u w:val="single"/>
        </w:rPr>
        <w:t xml:space="preserve"> to </w:t>
      </w:r>
      <w:proofErr w:type="spellStart"/>
      <w:r w:rsidRPr="00D553A4">
        <w:rPr>
          <w:b/>
          <w:u w:val="single"/>
        </w:rPr>
        <w:t>PCell</w:t>
      </w:r>
      <w:proofErr w:type="spellEnd"/>
      <w:r w:rsidRPr="00D553A4">
        <w:rPr>
          <w:b/>
          <w:u w:val="single"/>
        </w:rPr>
        <w:t>/</w:t>
      </w:r>
      <w:proofErr w:type="spellStart"/>
      <w:r w:rsidRPr="00D553A4">
        <w:rPr>
          <w:b/>
          <w:u w:val="single"/>
        </w:rPr>
        <w:t>PSCell</w:t>
      </w:r>
      <w:proofErr w:type="spellEnd"/>
      <w:r w:rsidRPr="00D553A4">
        <w:rPr>
          <w:b/>
          <w:u w:val="single"/>
        </w:rPr>
        <w:t xml:space="preserve"> is configured, Type3 CSS set is either on </w:t>
      </w:r>
      <w:proofErr w:type="spellStart"/>
      <w:r w:rsidRPr="00D553A4">
        <w:rPr>
          <w:b/>
          <w:u w:val="single"/>
        </w:rPr>
        <w:t>PCell</w:t>
      </w:r>
      <w:proofErr w:type="spellEnd"/>
      <w:r w:rsidRPr="00D553A4">
        <w:rPr>
          <w:b/>
          <w:u w:val="single"/>
        </w:rPr>
        <w:t>/</w:t>
      </w:r>
      <w:proofErr w:type="spellStart"/>
      <w:r w:rsidRPr="00D553A4">
        <w:rPr>
          <w:b/>
          <w:u w:val="single"/>
        </w:rPr>
        <w:t>PSCell</w:t>
      </w:r>
      <w:proofErr w:type="spellEnd"/>
      <w:r w:rsidRPr="00D553A4">
        <w:rPr>
          <w:b/>
          <w:u w:val="single"/>
        </w:rPr>
        <w:t xml:space="preserve"> or on </w:t>
      </w:r>
      <w:proofErr w:type="spellStart"/>
      <w:r w:rsidRPr="00D553A4">
        <w:rPr>
          <w:b/>
          <w:u w:val="single"/>
        </w:rPr>
        <w:t>SCell</w:t>
      </w:r>
      <w:proofErr w:type="spellEnd"/>
    </w:p>
    <w:p w14:paraId="126D871E" w14:textId="53BDC372" w:rsidR="00D57BA4" w:rsidRPr="00D553A4" w:rsidRDefault="00D57BA4" w:rsidP="00D553A4">
      <w:pPr>
        <w:pStyle w:val="a4"/>
        <w:numPr>
          <w:ilvl w:val="0"/>
          <w:numId w:val="27"/>
        </w:numPr>
        <w:spacing w:line="288" w:lineRule="auto"/>
        <w:ind w:leftChars="0"/>
        <w:jc w:val="both"/>
        <w:rPr>
          <w:bCs/>
          <w:u w:val="single"/>
          <w:lang w:eastAsia="ko-KR"/>
        </w:rPr>
      </w:pPr>
      <w:r w:rsidRPr="00D553A4">
        <w:rPr>
          <w:b/>
          <w:bCs/>
          <w:u w:val="single"/>
          <w:lang w:eastAsia="ko-KR"/>
        </w:rPr>
        <w:t xml:space="preserve">Proposal 4: Support DCI format 2_6 from </w:t>
      </w:r>
      <w:proofErr w:type="spellStart"/>
      <w:r w:rsidRPr="00D553A4">
        <w:rPr>
          <w:b/>
          <w:bCs/>
          <w:u w:val="single"/>
          <w:lang w:eastAsia="ko-KR"/>
        </w:rPr>
        <w:t>SCell</w:t>
      </w:r>
      <w:proofErr w:type="spellEnd"/>
      <w:r w:rsidRPr="00D553A4">
        <w:rPr>
          <w:b/>
          <w:bCs/>
          <w:u w:val="single"/>
          <w:lang w:eastAsia="ko-KR"/>
        </w:rPr>
        <w:t xml:space="preserve"> and align support from </w:t>
      </w:r>
      <w:proofErr w:type="spellStart"/>
      <w:r w:rsidRPr="00D553A4">
        <w:rPr>
          <w:b/>
          <w:bCs/>
          <w:u w:val="single"/>
          <w:lang w:eastAsia="ko-KR"/>
        </w:rPr>
        <w:t>SCell</w:t>
      </w:r>
      <w:proofErr w:type="spellEnd"/>
      <w:r w:rsidRPr="00D553A4">
        <w:rPr>
          <w:b/>
          <w:bCs/>
          <w:u w:val="single"/>
          <w:lang w:eastAsia="ko-KR"/>
        </w:rPr>
        <w:t xml:space="preserve"> for all DCI formats with PDCCH monitored according to Type3 CSS.</w:t>
      </w:r>
    </w:p>
    <w:p w14:paraId="4597B452" w14:textId="4E8FDF06" w:rsidR="00D57BA4" w:rsidRPr="00D553A4" w:rsidRDefault="00D57BA4" w:rsidP="00744971">
      <w:pPr>
        <w:jc w:val="both"/>
        <w:rPr>
          <w:b/>
          <w:color w:val="000000" w:themeColor="text1"/>
          <w:u w:val="single"/>
          <w:lang w:eastAsia="ko-KR"/>
        </w:rPr>
      </w:pPr>
      <w:r w:rsidRPr="00D553A4">
        <w:rPr>
          <w:rFonts w:hint="eastAsia"/>
          <w:b/>
          <w:color w:val="000000" w:themeColor="text1"/>
          <w:u w:val="single"/>
          <w:lang w:eastAsia="ko-KR"/>
        </w:rPr>
        <w:t>PDCCH monitoring:</w:t>
      </w:r>
    </w:p>
    <w:p w14:paraId="05533B7D" w14:textId="77B8783B" w:rsidR="00D57BA4" w:rsidRPr="00D553A4" w:rsidRDefault="00D57BA4" w:rsidP="00D553A4">
      <w:pPr>
        <w:pStyle w:val="a4"/>
        <w:numPr>
          <w:ilvl w:val="0"/>
          <w:numId w:val="27"/>
        </w:numPr>
        <w:spacing w:before="288" w:line="288" w:lineRule="auto"/>
        <w:ind w:leftChars="0"/>
        <w:jc w:val="both"/>
        <w:rPr>
          <w:b/>
          <w:u w:val="single"/>
          <w:lang w:eastAsia="ko-KR"/>
        </w:rPr>
      </w:pPr>
      <w:r w:rsidRPr="00D553A4">
        <w:rPr>
          <w:b/>
          <w:u w:val="single"/>
          <w:lang w:eastAsia="ko-KR"/>
        </w:rPr>
        <w:t xml:space="preserve">Proposal 5: For determining a total number of PDCCH candidates and non-overlapping CCEs for scheduling cells in DSS operation, the </w:t>
      </w:r>
      <w:proofErr w:type="spellStart"/>
      <w:r w:rsidRPr="00D553A4">
        <w:rPr>
          <w:b/>
          <w:u w:val="single"/>
          <w:lang w:eastAsia="ko-KR"/>
        </w:rPr>
        <w:t>PCell</w:t>
      </w:r>
      <w:proofErr w:type="spellEnd"/>
      <w:r w:rsidRPr="00D553A4">
        <w:rPr>
          <w:b/>
          <w:u w:val="single"/>
          <w:lang w:eastAsia="ko-KR"/>
        </w:rPr>
        <w:t xml:space="preserve"> is counted as a scheduled cell for both the </w:t>
      </w:r>
      <w:proofErr w:type="spellStart"/>
      <w:r w:rsidRPr="00D553A4">
        <w:rPr>
          <w:b/>
          <w:u w:val="single"/>
          <w:lang w:eastAsia="ko-KR"/>
        </w:rPr>
        <w:t>PCell</w:t>
      </w:r>
      <w:proofErr w:type="spellEnd"/>
      <w:r w:rsidRPr="00D553A4">
        <w:rPr>
          <w:b/>
          <w:u w:val="single"/>
          <w:lang w:eastAsia="ko-KR"/>
        </w:rPr>
        <w:t xml:space="preserve"> and the </w:t>
      </w:r>
      <w:proofErr w:type="spellStart"/>
      <w:r w:rsidRPr="00D553A4">
        <w:rPr>
          <w:b/>
          <w:u w:val="single"/>
          <w:lang w:eastAsia="ko-KR"/>
        </w:rPr>
        <w:t>SCell</w:t>
      </w:r>
      <w:proofErr w:type="spellEnd"/>
      <w:r w:rsidRPr="00D553A4">
        <w:rPr>
          <w:b/>
          <w:u w:val="single"/>
          <w:lang w:eastAsia="ko-KR"/>
        </w:rPr>
        <w:t xml:space="preserve"> scheduling cell. No specification change is needed.</w:t>
      </w:r>
    </w:p>
    <w:p w14:paraId="651DDAD0" w14:textId="2AD26A4C" w:rsidR="00D57BA4" w:rsidRPr="00D553A4" w:rsidRDefault="00D57BA4" w:rsidP="00D553A4">
      <w:pPr>
        <w:pStyle w:val="a4"/>
        <w:numPr>
          <w:ilvl w:val="0"/>
          <w:numId w:val="27"/>
        </w:numPr>
        <w:spacing w:before="288" w:line="288" w:lineRule="auto"/>
        <w:ind w:leftChars="0"/>
        <w:jc w:val="both"/>
        <w:rPr>
          <w:b/>
          <w:u w:val="single"/>
          <w:lang w:eastAsia="ko-KR"/>
        </w:rPr>
      </w:pPr>
      <w:r w:rsidRPr="00D553A4">
        <w:rPr>
          <w:b/>
          <w:u w:val="single"/>
          <w:lang w:eastAsia="ko-KR"/>
        </w:rPr>
        <w:t xml:space="preserve">Proposal 6: For DSS operation, multi/single-TRP operation should remain independent on the </w:t>
      </w:r>
      <w:proofErr w:type="spellStart"/>
      <w:r w:rsidRPr="00D553A4">
        <w:rPr>
          <w:b/>
          <w:u w:val="single"/>
          <w:lang w:eastAsia="ko-KR"/>
        </w:rPr>
        <w:t>PCell</w:t>
      </w:r>
      <w:proofErr w:type="spellEnd"/>
      <w:r w:rsidRPr="00D553A4">
        <w:rPr>
          <w:b/>
          <w:u w:val="single"/>
          <w:lang w:eastAsia="ko-KR"/>
        </w:rPr>
        <w:t xml:space="preserve"> and the </w:t>
      </w:r>
      <w:proofErr w:type="spellStart"/>
      <w:r w:rsidRPr="00D553A4">
        <w:rPr>
          <w:b/>
          <w:u w:val="single"/>
          <w:lang w:eastAsia="ko-KR"/>
        </w:rPr>
        <w:t>SCell</w:t>
      </w:r>
      <w:proofErr w:type="spellEnd"/>
      <w:r w:rsidRPr="00D553A4">
        <w:rPr>
          <w:b/>
          <w:u w:val="single"/>
          <w:lang w:eastAsia="ko-KR"/>
        </w:rPr>
        <w:t>.</w:t>
      </w:r>
    </w:p>
    <w:p w14:paraId="181A4BE5" w14:textId="5B41BD99" w:rsidR="00D57BA4" w:rsidRPr="00D553A4" w:rsidRDefault="00D57BA4" w:rsidP="00D553A4">
      <w:pPr>
        <w:pStyle w:val="a4"/>
        <w:numPr>
          <w:ilvl w:val="0"/>
          <w:numId w:val="27"/>
        </w:numPr>
        <w:spacing w:before="288" w:line="288" w:lineRule="auto"/>
        <w:ind w:leftChars="0"/>
        <w:jc w:val="both"/>
        <w:rPr>
          <w:b/>
          <w:u w:val="single"/>
          <w:lang w:eastAsia="ko-KR"/>
        </w:rPr>
      </w:pPr>
      <w:r w:rsidRPr="00D553A4">
        <w:rPr>
          <w:b/>
          <w:u w:val="single"/>
          <w:lang w:eastAsia="ko-KR"/>
        </w:rPr>
        <w:t xml:space="preserve">Proposal 7: The UE </w:t>
      </w:r>
      <w:proofErr w:type="spellStart"/>
      <w:r w:rsidRPr="00D553A4">
        <w:rPr>
          <w:b/>
          <w:u w:val="single"/>
          <w:lang w:eastAsia="ko-KR"/>
        </w:rPr>
        <w:t>behavior</w:t>
      </w:r>
      <w:proofErr w:type="spellEnd"/>
      <w:r w:rsidRPr="00D553A4">
        <w:rPr>
          <w:b/>
          <w:u w:val="single"/>
          <w:lang w:eastAsia="ko-KR"/>
        </w:rPr>
        <w:t xml:space="preserve"> for PDCCH monitoring on the </w:t>
      </w:r>
      <w:proofErr w:type="spellStart"/>
      <w:r w:rsidRPr="00D553A4">
        <w:rPr>
          <w:b/>
          <w:u w:val="single"/>
          <w:lang w:eastAsia="ko-KR"/>
        </w:rPr>
        <w:t>SCell</w:t>
      </w:r>
      <w:proofErr w:type="spellEnd"/>
      <w:r w:rsidRPr="00D553A4">
        <w:rPr>
          <w:b/>
          <w:u w:val="single"/>
          <w:lang w:eastAsia="ko-KR"/>
        </w:rPr>
        <w:t xml:space="preserve"> for scheduling on the </w:t>
      </w:r>
      <w:proofErr w:type="spellStart"/>
      <w:r w:rsidRPr="00D553A4">
        <w:rPr>
          <w:b/>
          <w:u w:val="single"/>
          <w:lang w:eastAsia="ko-KR"/>
        </w:rPr>
        <w:t>PCell</w:t>
      </w:r>
      <w:proofErr w:type="spellEnd"/>
      <w:r w:rsidRPr="00D553A4">
        <w:rPr>
          <w:b/>
          <w:u w:val="single"/>
          <w:lang w:eastAsia="ko-KR"/>
        </w:rPr>
        <w:t xml:space="preserve"> needs to be defined with respect to timers causing a change in active DL BWP or search space set group and to </w:t>
      </w:r>
      <w:proofErr w:type="spellStart"/>
      <w:r w:rsidRPr="00D553A4">
        <w:rPr>
          <w:b/>
          <w:u w:val="single"/>
          <w:lang w:eastAsia="ko-KR"/>
        </w:rPr>
        <w:t>PCell</w:t>
      </w:r>
      <w:proofErr w:type="spellEnd"/>
      <w:r w:rsidRPr="00D553A4">
        <w:rPr>
          <w:b/>
          <w:u w:val="single"/>
          <w:lang w:eastAsia="ko-KR"/>
        </w:rPr>
        <w:t xml:space="preserve"> (non-)WUS indication.</w:t>
      </w:r>
      <w:bookmarkStart w:id="3" w:name="_GoBack"/>
      <w:bookmarkEnd w:id="3"/>
    </w:p>
    <w:p w14:paraId="093FB507" w14:textId="06CE105B" w:rsidR="00D57BA4" w:rsidRPr="00D553A4" w:rsidRDefault="00D57BA4" w:rsidP="00D553A4">
      <w:pPr>
        <w:pStyle w:val="a4"/>
        <w:numPr>
          <w:ilvl w:val="0"/>
          <w:numId w:val="27"/>
        </w:numPr>
        <w:spacing w:before="288" w:line="288" w:lineRule="auto"/>
        <w:ind w:leftChars="0"/>
        <w:jc w:val="both"/>
        <w:rPr>
          <w:b/>
          <w:u w:val="single"/>
          <w:lang w:eastAsia="ko-KR"/>
        </w:rPr>
      </w:pPr>
      <w:r w:rsidRPr="00D553A4">
        <w:rPr>
          <w:b/>
          <w:u w:val="single"/>
          <w:lang w:eastAsia="ko-KR"/>
        </w:rPr>
        <w:t xml:space="preserve">Proposal 8: Search space set dropping should remain as in Rel-16 (applicable only for the </w:t>
      </w:r>
      <w:proofErr w:type="spellStart"/>
      <w:r w:rsidRPr="00D553A4">
        <w:rPr>
          <w:b/>
          <w:u w:val="single"/>
          <w:lang w:eastAsia="ko-KR"/>
        </w:rPr>
        <w:t>PCell</w:t>
      </w:r>
      <w:proofErr w:type="spellEnd"/>
      <w:r w:rsidRPr="00D553A4">
        <w:rPr>
          <w:b/>
          <w:u w:val="single"/>
          <w:lang w:eastAsia="ko-KR"/>
        </w:rPr>
        <w:t>). No specification change is needed.</w:t>
      </w:r>
    </w:p>
    <w:p w14:paraId="64892B94" w14:textId="60F1190C" w:rsidR="00D57BA4" w:rsidRPr="00D553A4" w:rsidRDefault="00D57BA4" w:rsidP="00D57BA4">
      <w:pPr>
        <w:spacing w:line="288" w:lineRule="auto"/>
        <w:jc w:val="both"/>
        <w:rPr>
          <w:rFonts w:eastAsiaTheme="minorEastAsia"/>
          <w:b/>
          <w:u w:val="single"/>
          <w:lang w:eastAsia="ko-KR"/>
        </w:rPr>
      </w:pPr>
      <w:r>
        <w:rPr>
          <w:rFonts w:eastAsiaTheme="minorEastAsia" w:hint="eastAsia"/>
          <w:b/>
          <w:u w:val="single"/>
          <w:lang w:eastAsia="ko-KR"/>
        </w:rPr>
        <w:t>P</w:t>
      </w:r>
      <w:r>
        <w:rPr>
          <w:rFonts w:eastAsiaTheme="minorEastAsia"/>
          <w:b/>
          <w:u w:val="single"/>
          <w:lang w:eastAsia="ko-KR"/>
        </w:rPr>
        <w:t>UCCH:</w:t>
      </w:r>
    </w:p>
    <w:p w14:paraId="43863955" w14:textId="57FD7957" w:rsidR="00D57BA4" w:rsidRPr="00D553A4" w:rsidRDefault="00D57BA4" w:rsidP="00D553A4">
      <w:pPr>
        <w:pStyle w:val="a4"/>
        <w:numPr>
          <w:ilvl w:val="0"/>
          <w:numId w:val="27"/>
        </w:numPr>
        <w:spacing w:line="288" w:lineRule="auto"/>
        <w:ind w:leftChars="0"/>
        <w:jc w:val="both"/>
        <w:rPr>
          <w:u w:val="single"/>
          <w:lang w:eastAsia="ko-KR"/>
        </w:rPr>
      </w:pPr>
      <w:r w:rsidRPr="00D553A4">
        <w:rPr>
          <w:rFonts w:eastAsia="SimSun" w:hint="eastAsia"/>
          <w:b/>
          <w:u w:val="single"/>
          <w:lang w:eastAsia="zh-CN"/>
        </w:rPr>
        <w:t>O</w:t>
      </w:r>
      <w:r w:rsidRPr="00D553A4">
        <w:rPr>
          <w:rFonts w:eastAsia="SimSun"/>
          <w:b/>
          <w:u w:val="single"/>
          <w:lang w:eastAsia="zh-CN"/>
        </w:rPr>
        <w:t xml:space="preserve">bservation 1: </w:t>
      </w:r>
      <w:r w:rsidRPr="00D553A4">
        <w:rPr>
          <w:rFonts w:eastAsia="SimSun"/>
          <w:bCs/>
          <w:u w:val="single"/>
          <w:lang w:eastAsia="zh-CN"/>
        </w:rPr>
        <w:t xml:space="preserve">DSS operation of </w:t>
      </w:r>
      <w:r w:rsidRPr="00D553A4">
        <w:rPr>
          <w:u w:val="single"/>
        </w:rPr>
        <w:t xml:space="preserve">cross-carrier scheduling from </w:t>
      </w:r>
      <w:proofErr w:type="spellStart"/>
      <w:r w:rsidRPr="00D553A4">
        <w:rPr>
          <w:u w:val="single"/>
        </w:rPr>
        <w:t>SCell</w:t>
      </w:r>
      <w:proofErr w:type="spellEnd"/>
      <w:r w:rsidRPr="00D553A4">
        <w:rPr>
          <w:u w:val="single"/>
        </w:rPr>
        <w:t xml:space="preserve"> to </w:t>
      </w:r>
      <w:proofErr w:type="spellStart"/>
      <w:r w:rsidRPr="00D553A4">
        <w:rPr>
          <w:u w:val="single"/>
        </w:rPr>
        <w:t>PCell</w:t>
      </w:r>
      <w:proofErr w:type="spellEnd"/>
      <w:r w:rsidRPr="00D553A4">
        <w:rPr>
          <w:u w:val="single"/>
        </w:rPr>
        <w:t xml:space="preserve"> </w:t>
      </w:r>
      <w:r w:rsidRPr="00D553A4">
        <w:rPr>
          <w:rFonts w:eastAsia="SimSun"/>
          <w:bCs/>
          <w:u w:val="single"/>
          <w:lang w:eastAsia="zh-CN"/>
        </w:rPr>
        <w:t>has no impact on the UL.</w:t>
      </w:r>
    </w:p>
    <w:p w14:paraId="64256911" w14:textId="5610E369" w:rsidR="00D57BA4" w:rsidRDefault="00D57BA4" w:rsidP="00D57BA4">
      <w:pPr>
        <w:spacing w:line="288" w:lineRule="auto"/>
        <w:jc w:val="both"/>
        <w:rPr>
          <w:b/>
          <w:u w:val="single"/>
          <w:lang w:eastAsia="ko-KR"/>
        </w:rPr>
      </w:pPr>
      <w:proofErr w:type="spellStart"/>
      <w:r>
        <w:rPr>
          <w:rFonts w:hint="eastAsia"/>
          <w:b/>
          <w:u w:val="single"/>
          <w:lang w:eastAsia="ko-KR"/>
        </w:rPr>
        <w:t>SCell</w:t>
      </w:r>
      <w:proofErr w:type="spellEnd"/>
      <w:r>
        <w:rPr>
          <w:rFonts w:hint="eastAsia"/>
          <w:b/>
          <w:u w:val="single"/>
          <w:lang w:eastAsia="ko-KR"/>
        </w:rPr>
        <w:t xml:space="preserve"> </w:t>
      </w:r>
      <w:r>
        <w:rPr>
          <w:b/>
          <w:u w:val="single"/>
          <w:lang w:eastAsia="ko-KR"/>
        </w:rPr>
        <w:t>addition/activation:</w:t>
      </w:r>
    </w:p>
    <w:p w14:paraId="2FEA3975" w14:textId="00E0C24E" w:rsidR="00D57BA4" w:rsidRPr="00D553A4" w:rsidRDefault="00D57BA4" w:rsidP="00D553A4">
      <w:pPr>
        <w:pStyle w:val="a4"/>
        <w:numPr>
          <w:ilvl w:val="0"/>
          <w:numId w:val="27"/>
        </w:numPr>
        <w:spacing w:line="288" w:lineRule="auto"/>
        <w:ind w:leftChars="0"/>
        <w:jc w:val="both"/>
        <w:rPr>
          <w:b/>
          <w:bCs/>
          <w:u w:val="single"/>
          <w:lang w:eastAsia="ko-KR"/>
        </w:rPr>
      </w:pPr>
      <w:r w:rsidRPr="00D553A4">
        <w:rPr>
          <w:b/>
          <w:u w:val="single"/>
          <w:lang w:eastAsia="ko-KR"/>
        </w:rPr>
        <w:t xml:space="preserve">Proposal 9: </w:t>
      </w:r>
      <w:r w:rsidRPr="00D553A4">
        <w:rPr>
          <w:b/>
          <w:u w:val="single"/>
        </w:rPr>
        <w:t xml:space="preserve">When cross-carrier scheduling from </w:t>
      </w:r>
      <w:proofErr w:type="spellStart"/>
      <w:r w:rsidRPr="00D553A4">
        <w:rPr>
          <w:b/>
          <w:u w:val="single"/>
        </w:rPr>
        <w:t>SCell</w:t>
      </w:r>
      <w:proofErr w:type="spellEnd"/>
      <w:r w:rsidRPr="00D553A4">
        <w:rPr>
          <w:b/>
          <w:u w:val="single"/>
        </w:rPr>
        <w:t xml:space="preserve"> to </w:t>
      </w:r>
      <w:proofErr w:type="spellStart"/>
      <w:r w:rsidRPr="00D553A4">
        <w:rPr>
          <w:b/>
          <w:u w:val="single"/>
        </w:rPr>
        <w:t>PCell</w:t>
      </w:r>
      <w:proofErr w:type="spellEnd"/>
      <w:r w:rsidRPr="00D553A4">
        <w:rPr>
          <w:b/>
          <w:u w:val="single"/>
        </w:rPr>
        <w:t>/</w:t>
      </w:r>
      <w:proofErr w:type="spellStart"/>
      <w:r w:rsidRPr="00D553A4">
        <w:rPr>
          <w:b/>
          <w:u w:val="single"/>
        </w:rPr>
        <w:t>PSCell</w:t>
      </w:r>
      <w:proofErr w:type="spellEnd"/>
      <w:r w:rsidRPr="00D553A4">
        <w:rPr>
          <w:b/>
          <w:u w:val="single"/>
        </w:rPr>
        <w:t xml:space="preserve"> is configured, a</w:t>
      </w:r>
      <w:r w:rsidRPr="00D553A4">
        <w:rPr>
          <w:b/>
          <w:u w:val="single"/>
          <w:lang w:eastAsia="ko-KR"/>
        </w:rPr>
        <w:t xml:space="preserve"> UE monitors </w:t>
      </w:r>
      <w:r w:rsidRPr="00D553A4">
        <w:rPr>
          <w:b/>
          <w:bCs/>
          <w:u w:val="single"/>
          <w:lang w:eastAsia="ko-KR"/>
        </w:rPr>
        <w:t>Type0</w:t>
      </w:r>
      <w:r w:rsidRPr="00D553A4">
        <w:rPr>
          <w:rFonts w:hint="eastAsia"/>
          <w:b/>
          <w:bCs/>
          <w:u w:val="single"/>
          <w:lang w:eastAsia="ko-KR"/>
        </w:rPr>
        <w:t>/0A</w:t>
      </w:r>
      <w:r w:rsidRPr="00D553A4">
        <w:rPr>
          <w:b/>
          <w:bCs/>
          <w:u w:val="single"/>
          <w:lang w:eastAsia="ko-KR"/>
        </w:rPr>
        <w:t>/</w:t>
      </w:r>
      <w:r w:rsidRPr="00D553A4">
        <w:rPr>
          <w:rFonts w:hint="eastAsia"/>
          <w:b/>
          <w:bCs/>
          <w:u w:val="single"/>
          <w:lang w:eastAsia="ko-KR"/>
        </w:rPr>
        <w:t>1/2 CSS</w:t>
      </w:r>
      <w:r w:rsidRPr="00D553A4">
        <w:rPr>
          <w:b/>
          <w:bCs/>
          <w:u w:val="single"/>
          <w:lang w:eastAsia="ko-KR"/>
        </w:rPr>
        <w:t xml:space="preserve"> on the </w:t>
      </w:r>
      <w:proofErr w:type="spellStart"/>
      <w:r w:rsidRPr="00D553A4">
        <w:rPr>
          <w:b/>
          <w:bCs/>
          <w:u w:val="single"/>
          <w:lang w:eastAsia="ko-KR"/>
        </w:rPr>
        <w:t>PCell</w:t>
      </w:r>
      <w:proofErr w:type="spellEnd"/>
      <w:r w:rsidRPr="00D553A4">
        <w:rPr>
          <w:b/>
          <w:bCs/>
          <w:u w:val="single"/>
          <w:lang w:eastAsia="ko-KR"/>
        </w:rPr>
        <w:t xml:space="preserve"> regardless whether the </w:t>
      </w:r>
      <w:proofErr w:type="spellStart"/>
      <w:r w:rsidRPr="00D553A4">
        <w:rPr>
          <w:b/>
          <w:bCs/>
          <w:u w:val="single"/>
          <w:lang w:eastAsia="ko-KR"/>
        </w:rPr>
        <w:t>SCell</w:t>
      </w:r>
      <w:proofErr w:type="spellEnd"/>
      <w:r w:rsidRPr="00D553A4">
        <w:rPr>
          <w:b/>
          <w:bCs/>
          <w:u w:val="single"/>
          <w:lang w:eastAsia="ko-KR"/>
        </w:rPr>
        <w:t xml:space="preserve"> is activated or not.</w:t>
      </w:r>
    </w:p>
    <w:p w14:paraId="08397EEB" w14:textId="3085EED0"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r w:rsidR="004C7C77">
        <w:rPr>
          <w:rFonts w:eastAsia="DengXian"/>
          <w:lang w:val="en-US" w:eastAsia="zh-CN"/>
        </w:rPr>
        <w:t>s</w:t>
      </w:r>
    </w:p>
    <w:p w14:paraId="244C241B" w14:textId="36ACB99F" w:rsidR="001A3E33" w:rsidRDefault="00FB157D" w:rsidP="00043CFC">
      <w:pPr>
        <w:spacing w:line="288" w:lineRule="auto"/>
        <w:jc w:val="both"/>
        <w:rPr>
          <w:lang w:eastAsia="ko-KR"/>
        </w:rPr>
      </w:pPr>
      <w:r>
        <w:rPr>
          <w:lang w:eastAsia="ko-KR"/>
        </w:rPr>
        <w:t>[1]</w:t>
      </w:r>
      <w:r w:rsidR="002A77FE">
        <w:rPr>
          <w:lang w:eastAsia="ko-KR"/>
        </w:rPr>
        <w:t xml:space="preserve"> </w:t>
      </w:r>
      <w:r w:rsidR="00043CFC" w:rsidRPr="00043CFC">
        <w:rPr>
          <w:lang w:eastAsia="ko-KR"/>
        </w:rPr>
        <w:t xml:space="preserve">RP-193260, </w:t>
      </w:r>
      <w:r w:rsidR="00F763B5" w:rsidRPr="00F763B5">
        <w:rPr>
          <w:lang w:eastAsia="ko-KR"/>
        </w:rPr>
        <w:t>New WID on NR Dynamic spectrum sharing (DSS)</w:t>
      </w:r>
      <w:r w:rsidR="00043CFC" w:rsidRPr="00043CFC">
        <w:rPr>
          <w:lang w:eastAsia="ko-KR"/>
        </w:rPr>
        <w:t>, Ericsson</w:t>
      </w:r>
    </w:p>
    <w:p w14:paraId="5DDD8A4C" w14:textId="1F205582" w:rsidR="00953D70" w:rsidRDefault="003D4117" w:rsidP="00C30F2D">
      <w:pPr>
        <w:pStyle w:val="Reference0"/>
        <w:numPr>
          <w:ilvl w:val="0"/>
          <w:numId w:val="0"/>
        </w:numPr>
        <w:spacing w:after="60"/>
        <w:rPr>
          <w:bCs/>
        </w:rPr>
      </w:pPr>
      <w:r>
        <w:rPr>
          <w:lang w:eastAsia="ko-KR"/>
        </w:rPr>
        <w:t xml:space="preserve">[2] </w:t>
      </w:r>
      <w:r w:rsidRPr="00844CF7">
        <w:rPr>
          <w:bCs/>
        </w:rPr>
        <w:t>TS 38.213 v16.2.0, “NR; Physical layer procedures for control”</w:t>
      </w:r>
    </w:p>
    <w:sectPr w:rsidR="00953D7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8DFD12" w16cid:durableId="22CBB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AE7F7" w14:textId="77777777" w:rsidR="00E41CE2" w:rsidRDefault="00E41CE2">
      <w:r>
        <w:separator/>
      </w:r>
    </w:p>
  </w:endnote>
  <w:endnote w:type="continuationSeparator" w:id="0">
    <w:p w14:paraId="1F3E03C0" w14:textId="77777777" w:rsidR="00E41CE2" w:rsidRDefault="00E41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Lucida Sans Unicode"/>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2CDBF" w14:textId="77777777" w:rsidR="00E41CE2" w:rsidRDefault="00E41CE2">
      <w:r>
        <w:separator/>
      </w:r>
    </w:p>
  </w:footnote>
  <w:footnote w:type="continuationSeparator" w:id="0">
    <w:p w14:paraId="4ADCC1C0" w14:textId="77777777" w:rsidR="00E41CE2" w:rsidRDefault="00E41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787516"/>
    <w:multiLevelType w:val="hybridMultilevel"/>
    <w:tmpl w:val="D59E874A"/>
    <w:lvl w:ilvl="0" w:tplc="DC2C288C">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14CB9"/>
    <w:multiLevelType w:val="hybridMultilevel"/>
    <w:tmpl w:val="2A5A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AE2DD3A">
      <w:numFmt w:val="bullet"/>
      <w:lvlText w:val="•"/>
      <w:lvlJc w:val="left"/>
      <w:pPr>
        <w:ind w:left="2520" w:hanging="72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16B9A"/>
    <w:multiLevelType w:val="hybridMultilevel"/>
    <w:tmpl w:val="758620E2"/>
    <w:lvl w:ilvl="0" w:tplc="2C202580">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9F17C4"/>
    <w:multiLevelType w:val="hybridMultilevel"/>
    <w:tmpl w:val="14C66174"/>
    <w:lvl w:ilvl="0" w:tplc="2C2025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E45084"/>
    <w:multiLevelType w:val="hybridMultilevel"/>
    <w:tmpl w:val="93EA0AA8"/>
    <w:lvl w:ilvl="0" w:tplc="1FE6038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13081F"/>
    <w:multiLevelType w:val="hybridMultilevel"/>
    <w:tmpl w:val="92880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E04B7"/>
    <w:multiLevelType w:val="hybridMultilevel"/>
    <w:tmpl w:val="99329A92"/>
    <w:lvl w:ilvl="0" w:tplc="3DFC51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14577B7"/>
    <w:multiLevelType w:val="hybridMultilevel"/>
    <w:tmpl w:val="6FEE766A"/>
    <w:lvl w:ilvl="0" w:tplc="17325B92">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5578E0"/>
    <w:multiLevelType w:val="hybridMultilevel"/>
    <w:tmpl w:val="062E4B8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B7C34"/>
    <w:multiLevelType w:val="hybridMultilevel"/>
    <w:tmpl w:val="AC9ECD7A"/>
    <w:lvl w:ilvl="0" w:tplc="1C0A28A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41456"/>
    <w:multiLevelType w:val="hybridMultilevel"/>
    <w:tmpl w:val="5E7C3ADA"/>
    <w:lvl w:ilvl="0" w:tplc="00A64CDE">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9"/>
  </w:num>
  <w:num w:numId="2">
    <w:abstractNumId w:val="14"/>
  </w:num>
  <w:num w:numId="3">
    <w:abstractNumId w:val="24"/>
  </w:num>
  <w:num w:numId="4">
    <w:abstractNumId w:val="32"/>
  </w:num>
  <w:num w:numId="5">
    <w:abstractNumId w:val="23"/>
  </w:num>
  <w:num w:numId="6">
    <w:abstractNumId w:val="29"/>
  </w:num>
  <w:num w:numId="7">
    <w:abstractNumId w:val="13"/>
  </w:num>
  <w:num w:numId="8">
    <w:abstractNumId w:val="17"/>
  </w:num>
  <w:num w:numId="9">
    <w:abstractNumId w:val="10"/>
  </w:num>
  <w:num w:numId="10">
    <w:abstractNumId w:val="7"/>
  </w:num>
  <w:num w:numId="11">
    <w:abstractNumId w:val="21"/>
  </w:num>
  <w:num w:numId="12">
    <w:abstractNumId w:val="3"/>
  </w:num>
  <w:num w:numId="13">
    <w:abstractNumId w:val="18"/>
  </w:num>
  <w:num w:numId="14">
    <w:abstractNumId w:val="4"/>
  </w:num>
  <w:num w:numId="15">
    <w:abstractNumId w:val="15"/>
  </w:num>
  <w:num w:numId="16">
    <w:abstractNumId w:val="28"/>
  </w:num>
  <w:num w:numId="17">
    <w:abstractNumId w:val="19"/>
  </w:num>
  <w:num w:numId="18">
    <w:abstractNumId w:val="26"/>
  </w:num>
  <w:num w:numId="19">
    <w:abstractNumId w:val="20"/>
  </w:num>
  <w:num w:numId="20">
    <w:abstractNumId w:val="25"/>
  </w:num>
  <w:num w:numId="21">
    <w:abstractNumId w:val="27"/>
  </w:num>
  <w:num w:numId="22">
    <w:abstractNumId w:val="31"/>
  </w:num>
  <w:num w:numId="23">
    <w:abstractNumId w:val="16"/>
  </w:num>
  <w:num w:numId="24">
    <w:abstractNumId w:val="22"/>
  </w:num>
  <w:num w:numId="25">
    <w:abstractNumId w:val="5"/>
  </w:num>
  <w:num w:numId="26">
    <w:abstractNumId w:val="2"/>
  </w:num>
  <w:num w:numId="27">
    <w:abstractNumId w:val="12"/>
  </w:num>
  <w:num w:numId="28">
    <w:abstractNumId w:val="34"/>
  </w:num>
  <w:num w:numId="29">
    <w:abstractNumId w:val="35"/>
  </w:num>
  <w:num w:numId="30">
    <w:abstractNumId w:val="6"/>
  </w:num>
  <w:num w:numId="31">
    <w:abstractNumId w:val="1"/>
  </w:num>
  <w:num w:numId="32">
    <w:abstractNumId w:val="33"/>
    <w:lvlOverride w:ilvl="0"/>
    <w:lvlOverride w:ilvl="1"/>
    <w:lvlOverride w:ilvl="2">
      <w:startOverride w:val="1"/>
    </w:lvlOverride>
    <w:lvlOverride w:ilvl="3"/>
    <w:lvlOverride w:ilvl="4"/>
    <w:lvlOverride w:ilvl="5"/>
    <w:lvlOverride w:ilvl="6"/>
    <w:lvlOverride w:ilvl="7"/>
    <w:lvlOverride w:ilvl="8"/>
  </w:num>
  <w:num w:numId="33">
    <w:abstractNumId w:val="0"/>
  </w:num>
  <w:num w:numId="34">
    <w:abstractNumId w:val="11"/>
  </w:num>
  <w:num w:numId="35">
    <w:abstractNumId w:val="34"/>
  </w:num>
  <w:num w:numId="36">
    <w:abstractNumId w:val="30"/>
  </w:num>
  <w:num w:numId="37">
    <w:abstractNumId w:val="8"/>
  </w:num>
  <w:num w:numId="38">
    <w:abstractNumId w:val="34"/>
  </w:num>
  <w:num w:numId="39">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5C2"/>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305A"/>
    <w:rsid w:val="00043BBA"/>
    <w:rsid w:val="00043CFC"/>
    <w:rsid w:val="00043F06"/>
    <w:rsid w:val="00045082"/>
    <w:rsid w:val="00045210"/>
    <w:rsid w:val="000467C2"/>
    <w:rsid w:val="00046AB8"/>
    <w:rsid w:val="00046EDE"/>
    <w:rsid w:val="0005019A"/>
    <w:rsid w:val="00050412"/>
    <w:rsid w:val="00051AFF"/>
    <w:rsid w:val="00052776"/>
    <w:rsid w:val="000528EB"/>
    <w:rsid w:val="0005293F"/>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335"/>
    <w:rsid w:val="00063AB0"/>
    <w:rsid w:val="00063AC6"/>
    <w:rsid w:val="00063F1D"/>
    <w:rsid w:val="000645C0"/>
    <w:rsid w:val="00065630"/>
    <w:rsid w:val="00065C00"/>
    <w:rsid w:val="00066CCF"/>
    <w:rsid w:val="000673AD"/>
    <w:rsid w:val="000673BF"/>
    <w:rsid w:val="0007119C"/>
    <w:rsid w:val="00071F1E"/>
    <w:rsid w:val="000720DC"/>
    <w:rsid w:val="00072453"/>
    <w:rsid w:val="00072C1F"/>
    <w:rsid w:val="00073184"/>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1A2B"/>
    <w:rsid w:val="00082094"/>
    <w:rsid w:val="00082250"/>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7EEE"/>
    <w:rsid w:val="00087F06"/>
    <w:rsid w:val="000902E8"/>
    <w:rsid w:val="00090609"/>
    <w:rsid w:val="00090A57"/>
    <w:rsid w:val="00091C52"/>
    <w:rsid w:val="00092123"/>
    <w:rsid w:val="00092AC5"/>
    <w:rsid w:val="000934B6"/>
    <w:rsid w:val="00093E45"/>
    <w:rsid w:val="000948FB"/>
    <w:rsid w:val="00094B22"/>
    <w:rsid w:val="00094E01"/>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D7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6E2"/>
    <w:rsid w:val="000C6B7A"/>
    <w:rsid w:val="000C7D54"/>
    <w:rsid w:val="000D0010"/>
    <w:rsid w:val="000D00DD"/>
    <w:rsid w:val="000D0AE1"/>
    <w:rsid w:val="000D1026"/>
    <w:rsid w:val="000D19F4"/>
    <w:rsid w:val="000D1CB9"/>
    <w:rsid w:val="000D1F29"/>
    <w:rsid w:val="000D25AC"/>
    <w:rsid w:val="000D2CF0"/>
    <w:rsid w:val="000D32B8"/>
    <w:rsid w:val="000D375B"/>
    <w:rsid w:val="000D3B51"/>
    <w:rsid w:val="000D41D9"/>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34D"/>
    <w:rsid w:val="001756F1"/>
    <w:rsid w:val="001757B3"/>
    <w:rsid w:val="00175B19"/>
    <w:rsid w:val="0017629C"/>
    <w:rsid w:val="00176B67"/>
    <w:rsid w:val="00177061"/>
    <w:rsid w:val="00177303"/>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BDC"/>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2DC"/>
    <w:rsid w:val="0021034B"/>
    <w:rsid w:val="00210D0E"/>
    <w:rsid w:val="00210E00"/>
    <w:rsid w:val="00210FC7"/>
    <w:rsid w:val="00211195"/>
    <w:rsid w:val="0021177B"/>
    <w:rsid w:val="002122EB"/>
    <w:rsid w:val="00212EDC"/>
    <w:rsid w:val="0021354A"/>
    <w:rsid w:val="00213F99"/>
    <w:rsid w:val="00214221"/>
    <w:rsid w:val="0021476C"/>
    <w:rsid w:val="0021488F"/>
    <w:rsid w:val="00214C81"/>
    <w:rsid w:val="0021595D"/>
    <w:rsid w:val="002160F1"/>
    <w:rsid w:val="002164F7"/>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6823"/>
    <w:rsid w:val="00277131"/>
    <w:rsid w:val="0027740D"/>
    <w:rsid w:val="002779F6"/>
    <w:rsid w:val="00277E4B"/>
    <w:rsid w:val="00277F82"/>
    <w:rsid w:val="00280698"/>
    <w:rsid w:val="00280A79"/>
    <w:rsid w:val="00280D04"/>
    <w:rsid w:val="00280DD7"/>
    <w:rsid w:val="00280DEA"/>
    <w:rsid w:val="002818BF"/>
    <w:rsid w:val="00281E8D"/>
    <w:rsid w:val="002823A4"/>
    <w:rsid w:val="00282DB7"/>
    <w:rsid w:val="00283135"/>
    <w:rsid w:val="002831F2"/>
    <w:rsid w:val="00284524"/>
    <w:rsid w:val="0028475D"/>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1A"/>
    <w:rsid w:val="00293E6E"/>
    <w:rsid w:val="00294508"/>
    <w:rsid w:val="002949CA"/>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F71"/>
    <w:rsid w:val="002B099E"/>
    <w:rsid w:val="002B18CD"/>
    <w:rsid w:val="002B36DF"/>
    <w:rsid w:val="002B3FF9"/>
    <w:rsid w:val="002B44CF"/>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4C9"/>
    <w:rsid w:val="00365A40"/>
    <w:rsid w:val="0036625A"/>
    <w:rsid w:val="00366695"/>
    <w:rsid w:val="00367444"/>
    <w:rsid w:val="003675F5"/>
    <w:rsid w:val="0036771C"/>
    <w:rsid w:val="00367C76"/>
    <w:rsid w:val="00367EA3"/>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5A9F"/>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0B38"/>
    <w:rsid w:val="003C0B95"/>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117"/>
    <w:rsid w:val="003D44EF"/>
    <w:rsid w:val="003D562F"/>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373A"/>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9A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11A8"/>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1FF6"/>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A3A"/>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063"/>
    <w:rsid w:val="004864D9"/>
    <w:rsid w:val="00486540"/>
    <w:rsid w:val="00487090"/>
    <w:rsid w:val="00487637"/>
    <w:rsid w:val="00490458"/>
    <w:rsid w:val="00490744"/>
    <w:rsid w:val="00491688"/>
    <w:rsid w:val="004918F3"/>
    <w:rsid w:val="004918F7"/>
    <w:rsid w:val="00491BB4"/>
    <w:rsid w:val="00492A2B"/>
    <w:rsid w:val="0049325B"/>
    <w:rsid w:val="00493411"/>
    <w:rsid w:val="00493687"/>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407C"/>
    <w:rsid w:val="004C4315"/>
    <w:rsid w:val="004C48A5"/>
    <w:rsid w:val="004C528E"/>
    <w:rsid w:val="004C5B21"/>
    <w:rsid w:val="004C5D06"/>
    <w:rsid w:val="004C61B3"/>
    <w:rsid w:val="004C657C"/>
    <w:rsid w:val="004C759B"/>
    <w:rsid w:val="004C7C77"/>
    <w:rsid w:val="004C7D14"/>
    <w:rsid w:val="004D026D"/>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E02AE"/>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094"/>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3C6"/>
    <w:rsid w:val="004F7C41"/>
    <w:rsid w:val="00500C74"/>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718"/>
    <w:rsid w:val="00541E94"/>
    <w:rsid w:val="00541FFA"/>
    <w:rsid w:val="005425B5"/>
    <w:rsid w:val="00542CF9"/>
    <w:rsid w:val="00542ECC"/>
    <w:rsid w:val="005434F9"/>
    <w:rsid w:val="0054367D"/>
    <w:rsid w:val="0054388E"/>
    <w:rsid w:val="00543F6E"/>
    <w:rsid w:val="00544B8F"/>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1E70"/>
    <w:rsid w:val="005625D6"/>
    <w:rsid w:val="00562A7C"/>
    <w:rsid w:val="00562BDC"/>
    <w:rsid w:val="0056320F"/>
    <w:rsid w:val="005678F0"/>
    <w:rsid w:val="00567B39"/>
    <w:rsid w:val="00570EC0"/>
    <w:rsid w:val="005726FE"/>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68C"/>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AF"/>
    <w:rsid w:val="005E3E19"/>
    <w:rsid w:val="005E3EDA"/>
    <w:rsid w:val="005E44CC"/>
    <w:rsid w:val="005E48CC"/>
    <w:rsid w:val="005E4BB0"/>
    <w:rsid w:val="005E52D7"/>
    <w:rsid w:val="005E58B6"/>
    <w:rsid w:val="005E630D"/>
    <w:rsid w:val="005F0409"/>
    <w:rsid w:val="005F082D"/>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9B6"/>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2C9"/>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3DA7"/>
    <w:rsid w:val="00644043"/>
    <w:rsid w:val="0064521C"/>
    <w:rsid w:val="0064573E"/>
    <w:rsid w:val="006458B7"/>
    <w:rsid w:val="00645E63"/>
    <w:rsid w:val="006464DD"/>
    <w:rsid w:val="00647880"/>
    <w:rsid w:val="00647F50"/>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3C79"/>
    <w:rsid w:val="00684004"/>
    <w:rsid w:val="00684B10"/>
    <w:rsid w:val="00687AD9"/>
    <w:rsid w:val="00690293"/>
    <w:rsid w:val="00690437"/>
    <w:rsid w:val="0069071A"/>
    <w:rsid w:val="00690764"/>
    <w:rsid w:val="006918CE"/>
    <w:rsid w:val="0069233F"/>
    <w:rsid w:val="00692348"/>
    <w:rsid w:val="00692566"/>
    <w:rsid w:val="00693E89"/>
    <w:rsid w:val="00694492"/>
    <w:rsid w:val="00694822"/>
    <w:rsid w:val="00694BC6"/>
    <w:rsid w:val="00694D1A"/>
    <w:rsid w:val="00694ED1"/>
    <w:rsid w:val="0069573C"/>
    <w:rsid w:val="00696206"/>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8D6"/>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A41"/>
    <w:rsid w:val="00753E6F"/>
    <w:rsid w:val="00754252"/>
    <w:rsid w:val="00754BED"/>
    <w:rsid w:val="00754E83"/>
    <w:rsid w:val="00754EE9"/>
    <w:rsid w:val="00755273"/>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0DC"/>
    <w:rsid w:val="007712DE"/>
    <w:rsid w:val="00771F90"/>
    <w:rsid w:val="007722C2"/>
    <w:rsid w:val="007730A7"/>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6C1"/>
    <w:rsid w:val="00782EDA"/>
    <w:rsid w:val="00782F72"/>
    <w:rsid w:val="0078358F"/>
    <w:rsid w:val="00783985"/>
    <w:rsid w:val="007843C4"/>
    <w:rsid w:val="0078441E"/>
    <w:rsid w:val="00784433"/>
    <w:rsid w:val="00784F4D"/>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CD9"/>
    <w:rsid w:val="0079256E"/>
    <w:rsid w:val="00792B38"/>
    <w:rsid w:val="00792E6A"/>
    <w:rsid w:val="007934F9"/>
    <w:rsid w:val="00793519"/>
    <w:rsid w:val="007939A7"/>
    <w:rsid w:val="00793CF1"/>
    <w:rsid w:val="00794412"/>
    <w:rsid w:val="0079464E"/>
    <w:rsid w:val="00794E3B"/>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55C"/>
    <w:rsid w:val="007C7CD0"/>
    <w:rsid w:val="007D056F"/>
    <w:rsid w:val="007D0717"/>
    <w:rsid w:val="007D0C26"/>
    <w:rsid w:val="007D1AAB"/>
    <w:rsid w:val="007D34C7"/>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08E6"/>
    <w:rsid w:val="007F14E9"/>
    <w:rsid w:val="007F1533"/>
    <w:rsid w:val="007F16A2"/>
    <w:rsid w:val="007F17FE"/>
    <w:rsid w:val="007F400E"/>
    <w:rsid w:val="007F4244"/>
    <w:rsid w:val="007F4368"/>
    <w:rsid w:val="007F59E2"/>
    <w:rsid w:val="007F6796"/>
    <w:rsid w:val="007F68E6"/>
    <w:rsid w:val="007F6D3A"/>
    <w:rsid w:val="007F6DA7"/>
    <w:rsid w:val="007F72BC"/>
    <w:rsid w:val="007F75CB"/>
    <w:rsid w:val="007F76E5"/>
    <w:rsid w:val="00800398"/>
    <w:rsid w:val="00800B5B"/>
    <w:rsid w:val="00801B6B"/>
    <w:rsid w:val="0080214F"/>
    <w:rsid w:val="00802A3E"/>
    <w:rsid w:val="00802B57"/>
    <w:rsid w:val="0080308A"/>
    <w:rsid w:val="00803725"/>
    <w:rsid w:val="00803E02"/>
    <w:rsid w:val="00804239"/>
    <w:rsid w:val="0080482F"/>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20C0"/>
    <w:rsid w:val="0082217A"/>
    <w:rsid w:val="00822185"/>
    <w:rsid w:val="00822B88"/>
    <w:rsid w:val="0082386F"/>
    <w:rsid w:val="00824242"/>
    <w:rsid w:val="0082540F"/>
    <w:rsid w:val="00825973"/>
    <w:rsid w:val="00825FE1"/>
    <w:rsid w:val="00826017"/>
    <w:rsid w:val="0082629B"/>
    <w:rsid w:val="008266A5"/>
    <w:rsid w:val="00826BD5"/>
    <w:rsid w:val="008278B1"/>
    <w:rsid w:val="00827BD5"/>
    <w:rsid w:val="00827C35"/>
    <w:rsid w:val="00830131"/>
    <w:rsid w:val="00830355"/>
    <w:rsid w:val="00830BDE"/>
    <w:rsid w:val="0083112C"/>
    <w:rsid w:val="00831200"/>
    <w:rsid w:val="00831893"/>
    <w:rsid w:val="00831E70"/>
    <w:rsid w:val="00832381"/>
    <w:rsid w:val="0083264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5D14"/>
    <w:rsid w:val="00847775"/>
    <w:rsid w:val="008503EC"/>
    <w:rsid w:val="0085153B"/>
    <w:rsid w:val="00851584"/>
    <w:rsid w:val="00852694"/>
    <w:rsid w:val="00852FCA"/>
    <w:rsid w:val="008533D5"/>
    <w:rsid w:val="00854627"/>
    <w:rsid w:val="00854EB8"/>
    <w:rsid w:val="00855434"/>
    <w:rsid w:val="00856065"/>
    <w:rsid w:val="00856B3B"/>
    <w:rsid w:val="00856E54"/>
    <w:rsid w:val="00857868"/>
    <w:rsid w:val="00857D3E"/>
    <w:rsid w:val="0086009C"/>
    <w:rsid w:val="00860184"/>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97C8D"/>
    <w:rsid w:val="008A026C"/>
    <w:rsid w:val="008A09B1"/>
    <w:rsid w:val="008A13A6"/>
    <w:rsid w:val="008A2F33"/>
    <w:rsid w:val="008A331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79CC"/>
    <w:rsid w:val="008C7A40"/>
    <w:rsid w:val="008C7DD3"/>
    <w:rsid w:val="008D0B6C"/>
    <w:rsid w:val="008D165A"/>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537"/>
    <w:rsid w:val="00945F74"/>
    <w:rsid w:val="00946597"/>
    <w:rsid w:val="00947445"/>
    <w:rsid w:val="009476E1"/>
    <w:rsid w:val="009502CE"/>
    <w:rsid w:val="0095037F"/>
    <w:rsid w:val="00951FEB"/>
    <w:rsid w:val="0095220B"/>
    <w:rsid w:val="00952316"/>
    <w:rsid w:val="00952B7C"/>
    <w:rsid w:val="00953D70"/>
    <w:rsid w:val="00954215"/>
    <w:rsid w:val="00954A84"/>
    <w:rsid w:val="00954CD0"/>
    <w:rsid w:val="00956200"/>
    <w:rsid w:val="009564A8"/>
    <w:rsid w:val="00956AAC"/>
    <w:rsid w:val="00956C8A"/>
    <w:rsid w:val="00957E40"/>
    <w:rsid w:val="0096091B"/>
    <w:rsid w:val="00961446"/>
    <w:rsid w:val="00961AB7"/>
    <w:rsid w:val="0096225A"/>
    <w:rsid w:val="009638A0"/>
    <w:rsid w:val="00963AD4"/>
    <w:rsid w:val="00963BBC"/>
    <w:rsid w:val="00963F5D"/>
    <w:rsid w:val="009644F1"/>
    <w:rsid w:val="00964A24"/>
    <w:rsid w:val="009651A6"/>
    <w:rsid w:val="009656F0"/>
    <w:rsid w:val="00965C63"/>
    <w:rsid w:val="00965D96"/>
    <w:rsid w:val="0096711C"/>
    <w:rsid w:val="00967223"/>
    <w:rsid w:val="009673DC"/>
    <w:rsid w:val="00967881"/>
    <w:rsid w:val="00967D6D"/>
    <w:rsid w:val="00970632"/>
    <w:rsid w:val="00970672"/>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467"/>
    <w:rsid w:val="009A067C"/>
    <w:rsid w:val="009A20C6"/>
    <w:rsid w:val="009A2456"/>
    <w:rsid w:val="009A24E5"/>
    <w:rsid w:val="009A2D78"/>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6D5B"/>
    <w:rsid w:val="009D79F8"/>
    <w:rsid w:val="009E0E48"/>
    <w:rsid w:val="009E2872"/>
    <w:rsid w:val="009E2E46"/>
    <w:rsid w:val="009E445F"/>
    <w:rsid w:val="009E4A14"/>
    <w:rsid w:val="009E5704"/>
    <w:rsid w:val="009E5DDF"/>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4E8F"/>
    <w:rsid w:val="00A35276"/>
    <w:rsid w:val="00A368E9"/>
    <w:rsid w:val="00A370D2"/>
    <w:rsid w:val="00A371FA"/>
    <w:rsid w:val="00A374C8"/>
    <w:rsid w:val="00A376CC"/>
    <w:rsid w:val="00A37830"/>
    <w:rsid w:val="00A37A66"/>
    <w:rsid w:val="00A40AD6"/>
    <w:rsid w:val="00A41286"/>
    <w:rsid w:val="00A41899"/>
    <w:rsid w:val="00A41D85"/>
    <w:rsid w:val="00A4353D"/>
    <w:rsid w:val="00A43D8E"/>
    <w:rsid w:val="00A4495D"/>
    <w:rsid w:val="00A44B2B"/>
    <w:rsid w:val="00A45DD4"/>
    <w:rsid w:val="00A4626E"/>
    <w:rsid w:val="00A471C4"/>
    <w:rsid w:val="00A47A1D"/>
    <w:rsid w:val="00A47A54"/>
    <w:rsid w:val="00A47D79"/>
    <w:rsid w:val="00A50369"/>
    <w:rsid w:val="00A5059E"/>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834"/>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0E0D"/>
    <w:rsid w:val="00A9156E"/>
    <w:rsid w:val="00A916FA"/>
    <w:rsid w:val="00A91A85"/>
    <w:rsid w:val="00A91FD3"/>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1D98"/>
    <w:rsid w:val="00AD202B"/>
    <w:rsid w:val="00AD2F06"/>
    <w:rsid w:val="00AD3342"/>
    <w:rsid w:val="00AD3DB5"/>
    <w:rsid w:val="00AD4756"/>
    <w:rsid w:val="00AD568E"/>
    <w:rsid w:val="00AD5F6E"/>
    <w:rsid w:val="00AD5F7B"/>
    <w:rsid w:val="00AD6CA7"/>
    <w:rsid w:val="00AD6DB3"/>
    <w:rsid w:val="00AD7755"/>
    <w:rsid w:val="00AD7A56"/>
    <w:rsid w:val="00AD7EFB"/>
    <w:rsid w:val="00AE0192"/>
    <w:rsid w:val="00AE18B3"/>
    <w:rsid w:val="00AE2B9E"/>
    <w:rsid w:val="00AE2D81"/>
    <w:rsid w:val="00AE3248"/>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DFC"/>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1C3"/>
    <w:rsid w:val="00B273F6"/>
    <w:rsid w:val="00B2781C"/>
    <w:rsid w:val="00B30323"/>
    <w:rsid w:val="00B303C8"/>
    <w:rsid w:val="00B3114C"/>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8AE"/>
    <w:rsid w:val="00B65AFC"/>
    <w:rsid w:val="00B65B07"/>
    <w:rsid w:val="00B66CC5"/>
    <w:rsid w:val="00B67996"/>
    <w:rsid w:val="00B7077E"/>
    <w:rsid w:val="00B71261"/>
    <w:rsid w:val="00B712A8"/>
    <w:rsid w:val="00B71576"/>
    <w:rsid w:val="00B71CD5"/>
    <w:rsid w:val="00B71D72"/>
    <w:rsid w:val="00B72991"/>
    <w:rsid w:val="00B72EC7"/>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4E7F"/>
    <w:rsid w:val="00B855C2"/>
    <w:rsid w:val="00B85D36"/>
    <w:rsid w:val="00B86802"/>
    <w:rsid w:val="00B86DB5"/>
    <w:rsid w:val="00B90553"/>
    <w:rsid w:val="00B92291"/>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178A"/>
    <w:rsid w:val="00BF216C"/>
    <w:rsid w:val="00BF26A0"/>
    <w:rsid w:val="00BF2759"/>
    <w:rsid w:val="00BF2926"/>
    <w:rsid w:val="00BF2C7B"/>
    <w:rsid w:val="00BF2D51"/>
    <w:rsid w:val="00BF39D9"/>
    <w:rsid w:val="00BF5C32"/>
    <w:rsid w:val="00BF5E14"/>
    <w:rsid w:val="00BF6F67"/>
    <w:rsid w:val="00BF7D1A"/>
    <w:rsid w:val="00C00A3F"/>
    <w:rsid w:val="00C00D5F"/>
    <w:rsid w:val="00C00E96"/>
    <w:rsid w:val="00C02797"/>
    <w:rsid w:val="00C02AC7"/>
    <w:rsid w:val="00C02C22"/>
    <w:rsid w:val="00C0397A"/>
    <w:rsid w:val="00C039C7"/>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F52"/>
    <w:rsid w:val="00C20238"/>
    <w:rsid w:val="00C20467"/>
    <w:rsid w:val="00C20940"/>
    <w:rsid w:val="00C20C2A"/>
    <w:rsid w:val="00C20C78"/>
    <w:rsid w:val="00C215D0"/>
    <w:rsid w:val="00C21859"/>
    <w:rsid w:val="00C22582"/>
    <w:rsid w:val="00C225F7"/>
    <w:rsid w:val="00C22F28"/>
    <w:rsid w:val="00C232F1"/>
    <w:rsid w:val="00C23C48"/>
    <w:rsid w:val="00C247A0"/>
    <w:rsid w:val="00C24A9D"/>
    <w:rsid w:val="00C250D3"/>
    <w:rsid w:val="00C2535F"/>
    <w:rsid w:val="00C25D93"/>
    <w:rsid w:val="00C25FAD"/>
    <w:rsid w:val="00C2617F"/>
    <w:rsid w:val="00C27490"/>
    <w:rsid w:val="00C27803"/>
    <w:rsid w:val="00C30F2D"/>
    <w:rsid w:val="00C311DA"/>
    <w:rsid w:val="00C31AEA"/>
    <w:rsid w:val="00C32284"/>
    <w:rsid w:val="00C327AE"/>
    <w:rsid w:val="00C328DB"/>
    <w:rsid w:val="00C32AC2"/>
    <w:rsid w:val="00C32C85"/>
    <w:rsid w:val="00C32DF9"/>
    <w:rsid w:val="00C333BD"/>
    <w:rsid w:val="00C33BE7"/>
    <w:rsid w:val="00C34812"/>
    <w:rsid w:val="00C34C81"/>
    <w:rsid w:val="00C352F6"/>
    <w:rsid w:val="00C353B4"/>
    <w:rsid w:val="00C35641"/>
    <w:rsid w:val="00C35867"/>
    <w:rsid w:val="00C359D2"/>
    <w:rsid w:val="00C35EDA"/>
    <w:rsid w:val="00C37963"/>
    <w:rsid w:val="00C414CA"/>
    <w:rsid w:val="00C41ADD"/>
    <w:rsid w:val="00C41D58"/>
    <w:rsid w:val="00C421B7"/>
    <w:rsid w:val="00C422A7"/>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223F"/>
    <w:rsid w:val="00C92AB9"/>
    <w:rsid w:val="00C92AE3"/>
    <w:rsid w:val="00C93759"/>
    <w:rsid w:val="00C9424E"/>
    <w:rsid w:val="00C943D1"/>
    <w:rsid w:val="00C945DB"/>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5B2"/>
    <w:rsid w:val="00CA56C6"/>
    <w:rsid w:val="00CA5BE5"/>
    <w:rsid w:val="00CA5E2B"/>
    <w:rsid w:val="00CA66E7"/>
    <w:rsid w:val="00CA6C44"/>
    <w:rsid w:val="00CA70AA"/>
    <w:rsid w:val="00CB0153"/>
    <w:rsid w:val="00CB01C0"/>
    <w:rsid w:val="00CB0560"/>
    <w:rsid w:val="00CB0F88"/>
    <w:rsid w:val="00CB10CA"/>
    <w:rsid w:val="00CB1658"/>
    <w:rsid w:val="00CB19A3"/>
    <w:rsid w:val="00CB1F70"/>
    <w:rsid w:val="00CB25C5"/>
    <w:rsid w:val="00CB2C08"/>
    <w:rsid w:val="00CB3CD2"/>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3597"/>
    <w:rsid w:val="00CD362F"/>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C49"/>
    <w:rsid w:val="00CF4F42"/>
    <w:rsid w:val="00CF57C7"/>
    <w:rsid w:val="00CF6652"/>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32E8"/>
    <w:rsid w:val="00D136BD"/>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179B9"/>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5A89"/>
    <w:rsid w:val="00D3618E"/>
    <w:rsid w:val="00D36D59"/>
    <w:rsid w:val="00D40860"/>
    <w:rsid w:val="00D40C40"/>
    <w:rsid w:val="00D40DAB"/>
    <w:rsid w:val="00D42028"/>
    <w:rsid w:val="00D4280A"/>
    <w:rsid w:val="00D43686"/>
    <w:rsid w:val="00D44347"/>
    <w:rsid w:val="00D44B7D"/>
    <w:rsid w:val="00D45370"/>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740"/>
    <w:rsid w:val="00D57BA4"/>
    <w:rsid w:val="00D57C91"/>
    <w:rsid w:val="00D60671"/>
    <w:rsid w:val="00D6069A"/>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589"/>
    <w:rsid w:val="00D74EF6"/>
    <w:rsid w:val="00D77056"/>
    <w:rsid w:val="00D77FC9"/>
    <w:rsid w:val="00D8023F"/>
    <w:rsid w:val="00D80950"/>
    <w:rsid w:val="00D82568"/>
    <w:rsid w:val="00D82FD6"/>
    <w:rsid w:val="00D8436A"/>
    <w:rsid w:val="00D84DA3"/>
    <w:rsid w:val="00D84E2B"/>
    <w:rsid w:val="00D8528D"/>
    <w:rsid w:val="00D8542D"/>
    <w:rsid w:val="00D8613B"/>
    <w:rsid w:val="00D866E9"/>
    <w:rsid w:val="00D86B40"/>
    <w:rsid w:val="00D86FA9"/>
    <w:rsid w:val="00D87747"/>
    <w:rsid w:val="00D87CA4"/>
    <w:rsid w:val="00D87E4B"/>
    <w:rsid w:val="00D87F36"/>
    <w:rsid w:val="00D90384"/>
    <w:rsid w:val="00D90602"/>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1A29"/>
    <w:rsid w:val="00DA1A87"/>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2695"/>
    <w:rsid w:val="00DE31AD"/>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A3D"/>
    <w:rsid w:val="00DF3A66"/>
    <w:rsid w:val="00DF3E01"/>
    <w:rsid w:val="00DF3E32"/>
    <w:rsid w:val="00DF61B4"/>
    <w:rsid w:val="00DF62B8"/>
    <w:rsid w:val="00DF68CC"/>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173C2"/>
    <w:rsid w:val="00E20EC0"/>
    <w:rsid w:val="00E212F3"/>
    <w:rsid w:val="00E213AF"/>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1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498"/>
    <w:rsid w:val="00E67926"/>
    <w:rsid w:val="00E67BEC"/>
    <w:rsid w:val="00E67F31"/>
    <w:rsid w:val="00E70DE5"/>
    <w:rsid w:val="00E7163D"/>
    <w:rsid w:val="00E71698"/>
    <w:rsid w:val="00E71E31"/>
    <w:rsid w:val="00E7230F"/>
    <w:rsid w:val="00E725B1"/>
    <w:rsid w:val="00E72D27"/>
    <w:rsid w:val="00E73012"/>
    <w:rsid w:val="00E73AB0"/>
    <w:rsid w:val="00E75193"/>
    <w:rsid w:val="00E75DD9"/>
    <w:rsid w:val="00E75DF4"/>
    <w:rsid w:val="00E7696A"/>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136"/>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3D1C"/>
    <w:rsid w:val="00F24758"/>
    <w:rsid w:val="00F24927"/>
    <w:rsid w:val="00F249D9"/>
    <w:rsid w:val="00F24E97"/>
    <w:rsid w:val="00F25A6D"/>
    <w:rsid w:val="00F25EF9"/>
    <w:rsid w:val="00F2776C"/>
    <w:rsid w:val="00F27C7B"/>
    <w:rsid w:val="00F27E1C"/>
    <w:rsid w:val="00F30306"/>
    <w:rsid w:val="00F303C2"/>
    <w:rsid w:val="00F30825"/>
    <w:rsid w:val="00F30B86"/>
    <w:rsid w:val="00F311A5"/>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8F5"/>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C01"/>
    <w:rsid w:val="00F5375B"/>
    <w:rsid w:val="00F53927"/>
    <w:rsid w:val="00F53CE3"/>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26D6"/>
    <w:rsid w:val="00F628A6"/>
    <w:rsid w:val="00F62EA8"/>
    <w:rsid w:val="00F632FA"/>
    <w:rsid w:val="00F6367F"/>
    <w:rsid w:val="00F63B0A"/>
    <w:rsid w:val="00F63DC4"/>
    <w:rsid w:val="00F63E12"/>
    <w:rsid w:val="00F6454E"/>
    <w:rsid w:val="00F64636"/>
    <w:rsid w:val="00F64E35"/>
    <w:rsid w:val="00F6537B"/>
    <w:rsid w:val="00F66D2F"/>
    <w:rsid w:val="00F66F60"/>
    <w:rsid w:val="00F70310"/>
    <w:rsid w:val="00F71605"/>
    <w:rsid w:val="00F71912"/>
    <w:rsid w:val="00F719DE"/>
    <w:rsid w:val="00F7200D"/>
    <w:rsid w:val="00F72F7D"/>
    <w:rsid w:val="00F735BB"/>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3B"/>
    <w:rsid w:val="00FA3F5C"/>
    <w:rsid w:val="00FA4098"/>
    <w:rsid w:val="00FA4F49"/>
    <w:rsid w:val="00FA5516"/>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164"/>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D31C499-2BDC-477C-8BA4-B07B6485A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7BA4"/>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28"/>
      </w:numPr>
      <w:spacing w:after="0"/>
    </w:pPr>
    <w:rPr>
      <w:rFonts w:eastAsia="Times New Roman"/>
      <w:lang w:val="en-US"/>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59C11-2891-4501-BBF8-64B9E2D69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2138</Words>
  <Characters>12193</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2020-10-23T08:12:00Z</dcterms:created>
  <dcterms:modified xsi:type="dcterms:W3CDTF">2020-10-23T08:12:00Z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